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7"/>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0777AA" w:rsidRPr="0094702C">
        <w:rPr>
          <w:rFonts w:eastAsia="MS Mincho"/>
          <w:bCs/>
        </w:rPr>
        <w:t>1</w:t>
      </w:r>
      <w:r w:rsidR="00960009">
        <w:rPr>
          <w:rFonts w:eastAsia="MS Mincho"/>
          <w:bCs/>
        </w:rPr>
        <w:t>3</w:t>
      </w:r>
      <w:r w:rsidR="00525020" w:rsidRPr="0094702C">
        <w:rPr>
          <w:rFonts w:eastAsia="MS Mincho"/>
          <w:bCs/>
        </w:rPr>
        <w:t xml:space="preserve">/ЗКЦ-ДГТ/22 </w:t>
      </w:r>
      <w:r w:rsidR="003608C5" w:rsidRPr="0094702C">
        <w:rPr>
          <w:rFonts w:eastAsia="MS Mincho"/>
          <w:bCs/>
        </w:rPr>
        <w:t xml:space="preserve"> </w:t>
      </w:r>
      <w:r w:rsidR="001F48C5" w:rsidRPr="0094702C">
        <w:rPr>
          <w:rFonts w:eastAsia="MS Mincho"/>
          <w:bCs/>
        </w:rPr>
        <w:t xml:space="preserve"> </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Default="00976F0C" w:rsidP="00C15F7D">
      <w:pPr>
        <w:pStyle w:val="ae"/>
        <w:suppressAutoHyphens/>
        <w:rPr>
          <w:sz w:val="24"/>
          <w:szCs w:val="24"/>
        </w:rPr>
      </w:pPr>
    </w:p>
    <w:p w:rsidR="000509B0" w:rsidRPr="0094702C" w:rsidRDefault="000509B0"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3"/>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94702C">
        <w:rPr>
          <w:rFonts w:eastAsia="MS Mincho"/>
        </w:rPr>
        <w:t>20</w:t>
      </w:r>
      <w:r w:rsidR="008E5273" w:rsidRPr="0094702C">
        <w:rPr>
          <w:rFonts w:eastAsia="MS Mincho"/>
        </w:rPr>
        <w:t>2</w:t>
      </w:r>
      <w:r w:rsidR="00525020" w:rsidRPr="0094702C">
        <w:rPr>
          <w:rFonts w:eastAsia="MS Mincho"/>
        </w:rPr>
        <w:t>2</w:t>
      </w:r>
    </w:p>
    <w:p w:rsidR="0043511D" w:rsidRPr="0094702C" w:rsidRDefault="0043511D" w:rsidP="00C15F7D">
      <w:pPr>
        <w:jc w:val="center"/>
        <w:rPr>
          <w:rFonts w:eastAsia="MS Mincho"/>
        </w:rPr>
      </w:pPr>
    </w:p>
    <w:p w:rsidR="0025182B" w:rsidRPr="0094702C" w:rsidRDefault="0025182B" w:rsidP="000509B0">
      <w:pPr>
        <w:ind w:left="4962"/>
        <w:outlineLvl w:val="0"/>
        <w:rPr>
          <w:b/>
          <w:bCs/>
        </w:rPr>
      </w:pPr>
      <w:r w:rsidRPr="0094702C">
        <w:rPr>
          <w:b/>
          <w:bCs/>
        </w:rPr>
        <w:t>УТВЕРЖДАЮ</w:t>
      </w:r>
    </w:p>
    <w:p w:rsidR="0025182B" w:rsidRPr="0094702C" w:rsidRDefault="0025182B" w:rsidP="000509B0">
      <w:pPr>
        <w:ind w:left="4962"/>
        <w:outlineLvl w:val="0"/>
        <w:rPr>
          <w:b/>
          <w:bCs/>
        </w:rPr>
      </w:pPr>
    </w:p>
    <w:p w:rsidR="00511091" w:rsidRDefault="00511091" w:rsidP="000509B0">
      <w:pPr>
        <w:ind w:left="4962"/>
      </w:pPr>
      <w:r>
        <w:rPr>
          <w:bCs/>
        </w:rPr>
        <w:t>П</w:t>
      </w:r>
      <w:r w:rsidR="0025182B" w:rsidRPr="0094702C">
        <w:rPr>
          <w:bCs/>
        </w:rPr>
        <w:t>редседател</w:t>
      </w:r>
      <w:r>
        <w:rPr>
          <w:bCs/>
        </w:rPr>
        <w:t xml:space="preserve">ь </w:t>
      </w:r>
      <w:r w:rsidR="0025182B" w:rsidRPr="0094702C">
        <w:t xml:space="preserve">Конкурсной комиссии </w:t>
      </w:r>
    </w:p>
    <w:p w:rsidR="0025182B" w:rsidRPr="0094702C" w:rsidRDefault="0025182B" w:rsidP="000509B0">
      <w:pPr>
        <w:ind w:left="4962"/>
      </w:pPr>
      <w:r w:rsidRPr="0094702C">
        <w:t>АО «Дальгипротранс»</w:t>
      </w:r>
    </w:p>
    <w:p w:rsidR="0043511D" w:rsidRDefault="0043511D" w:rsidP="000509B0">
      <w:pPr>
        <w:ind w:left="4962"/>
        <w:rPr>
          <w:bCs/>
        </w:rPr>
      </w:pPr>
    </w:p>
    <w:p w:rsidR="0025182B" w:rsidRPr="0085243E" w:rsidRDefault="0025182B" w:rsidP="000509B0">
      <w:pPr>
        <w:ind w:left="4962"/>
        <w:rPr>
          <w:bCs/>
          <w:color w:val="FFFFFF" w:themeColor="background1"/>
        </w:rPr>
      </w:pPr>
      <w:r w:rsidRPr="0094702C">
        <w:rPr>
          <w:bCs/>
        </w:rPr>
        <w:t>_________________</w:t>
      </w:r>
      <w:r w:rsidR="00511091" w:rsidRPr="0085243E">
        <w:rPr>
          <w:bCs/>
          <w:color w:val="FFFFFF" w:themeColor="background1"/>
        </w:rPr>
        <w:t>Е.А. Трубников</w:t>
      </w:r>
    </w:p>
    <w:p w:rsidR="0025182B" w:rsidRPr="0094702C" w:rsidRDefault="0025182B" w:rsidP="000509B0">
      <w:pPr>
        <w:ind w:left="4962"/>
      </w:pPr>
    </w:p>
    <w:p w:rsidR="0025182B" w:rsidRPr="0094702C" w:rsidRDefault="0025182B" w:rsidP="000509B0">
      <w:pPr>
        <w:ind w:left="4962"/>
        <w:rPr>
          <w:bCs/>
        </w:rPr>
      </w:pPr>
      <w:r w:rsidRPr="0094702C">
        <w:rPr>
          <w:bCs/>
        </w:rPr>
        <w:t>«___» ____________ 2022 г.</w:t>
      </w:r>
    </w:p>
    <w:p w:rsidR="00212509" w:rsidRPr="0094702C" w:rsidRDefault="00212509" w:rsidP="009263DD">
      <w:pPr>
        <w:pStyle w:val="13"/>
        <w:spacing w:before="0" w:after="0"/>
        <w:ind w:left="360"/>
        <w:jc w:val="center"/>
        <w:rPr>
          <w:rFonts w:ascii="Times New Roman" w:hAnsi="Times New Roman" w:cs="Times New Roman"/>
          <w:sz w:val="24"/>
          <w:szCs w:val="24"/>
        </w:rPr>
      </w:pPr>
    </w:p>
    <w:p w:rsidR="001B0AA9" w:rsidRPr="0094702C" w:rsidRDefault="00CB4434" w:rsidP="009263DD">
      <w:pPr>
        <w:pStyle w:val="13"/>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2"/>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960009" w:rsidRDefault="00F647C5" w:rsidP="00F647C5">
      <w:pPr>
        <w:ind w:firstLine="709"/>
        <w:jc w:val="both"/>
        <w:rPr>
          <w:bCs/>
        </w:rPr>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hyperlink r:id="rId9" w:history="1">
        <w:r w:rsidR="00960009" w:rsidRPr="00960009">
          <w:rPr>
            <w:rStyle w:val="ab"/>
            <w:bCs/>
            <w:color w:val="auto"/>
            <w:u w:val="none"/>
          </w:rPr>
          <w:t>t.shiryaeva@dgt.ru</w:t>
        </w:r>
      </w:hyperlink>
      <w:r w:rsidR="00D86013" w:rsidRPr="00960009">
        <w:rPr>
          <w:bCs/>
        </w:rPr>
        <w:t>.</w:t>
      </w:r>
    </w:p>
    <w:p w:rsidR="00960009" w:rsidRPr="0094702C" w:rsidRDefault="00960009" w:rsidP="00F647C5">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661878" w:rsidRPr="0094702C">
        <w:rPr>
          <w:bCs/>
        </w:rPr>
        <w:t>1</w:t>
      </w:r>
      <w:r w:rsidR="00960009">
        <w:rPr>
          <w:bCs/>
        </w:rPr>
        <w:t>3</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525020" w:rsidRPr="0094702C">
        <w:rPr>
          <w:bCs/>
        </w:rPr>
        <w:t>2</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960009" w:rsidRPr="0094702C" w:rsidRDefault="00960009" w:rsidP="00650EB9">
      <w:pPr>
        <w:ind w:firstLine="709"/>
        <w:jc w:val="both"/>
        <w:rPr>
          <w:bCs/>
        </w:rPr>
      </w:pPr>
    </w:p>
    <w:p w:rsidR="008A5FFD" w:rsidRPr="0094702C"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960009" w:rsidRPr="00960009">
        <w:rPr>
          <w:rFonts w:eastAsia="Calibri"/>
          <w:bCs/>
          <w:lang w:eastAsia="en-US"/>
        </w:rPr>
        <w:t xml:space="preserve">монохромной инженерной системы TORUS TERIOPRINT LP-2070-MF-4R со стандартным комплектом и выходным лотком </w:t>
      </w:r>
      <w:r w:rsidR="009E018D" w:rsidRPr="0094702C">
        <w:rPr>
          <w:rFonts w:eastAsia="Calibri"/>
          <w:bCs/>
          <w:lang w:eastAsia="en-US"/>
        </w:rPr>
        <w:t xml:space="preserve">(далее – </w:t>
      </w:r>
      <w:r w:rsidR="00D769FB">
        <w:rPr>
          <w:rFonts w:eastAsia="Calibri"/>
          <w:bCs/>
          <w:lang w:eastAsia="en-US"/>
        </w:rPr>
        <w:t>Товар</w:t>
      </w:r>
      <w:r w:rsidR="009E018D" w:rsidRPr="0094702C">
        <w:rPr>
          <w:rFonts w:eastAsia="Calibri"/>
          <w:bCs/>
          <w:lang w:eastAsia="en-US"/>
        </w:rPr>
        <w:t>)</w:t>
      </w:r>
      <w:r w:rsidR="00476696" w:rsidRPr="0094702C">
        <w:rPr>
          <w:rFonts w:eastAsia="Calibri"/>
          <w:bCs/>
          <w:lang w:eastAsia="en-US"/>
        </w:rPr>
        <w:t>.</w:t>
      </w:r>
    </w:p>
    <w:p w:rsidR="00960009" w:rsidRPr="0094702C" w:rsidRDefault="00960009" w:rsidP="00E932CE">
      <w:pPr>
        <w:ind w:firstLine="709"/>
        <w:jc w:val="both"/>
        <w:rPr>
          <w:rFonts w:eastAsia="Calibri"/>
          <w:bCs/>
          <w:lang w:eastAsia="en-US"/>
        </w:rPr>
      </w:pPr>
    </w:p>
    <w:p w:rsidR="00AE56AD" w:rsidRPr="0094702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Default="002E0C8E" w:rsidP="00A9582A">
      <w:pPr>
        <w:ind w:firstLine="709"/>
        <w:jc w:val="both"/>
        <w:rPr>
          <w:bCs/>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960009" w:rsidRPr="0094702C" w:rsidRDefault="00960009" w:rsidP="00A9582A">
      <w:pPr>
        <w:ind w:firstLine="709"/>
        <w:jc w:val="both"/>
        <w:rPr>
          <w:bCs/>
          <w:i/>
        </w:rPr>
      </w:pPr>
    </w:p>
    <w:p w:rsidR="00AE56AD" w:rsidRPr="0094702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внесение денежных средств в размере 5% от начальной (максимальной) цены договора, без учета НДС (</w:t>
      </w:r>
      <w:r w:rsidR="00960009" w:rsidRPr="00960009">
        <w:rPr>
          <w:bCs/>
        </w:rPr>
        <w:t>147 500,00</w:t>
      </w:r>
      <w:r w:rsidR="00960009">
        <w:rPr>
          <w:bCs/>
        </w:rPr>
        <w:t xml:space="preserve"> </w:t>
      </w:r>
      <w:r w:rsidR="000B1FB3" w:rsidRPr="0094702C">
        <w:rPr>
          <w:bCs/>
        </w:rPr>
        <w:t>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t>БИК 044525388</w:t>
      </w: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960009" w:rsidRPr="0094702C" w:rsidRDefault="00960009" w:rsidP="00716F74">
      <w:pPr>
        <w:ind w:firstLine="709"/>
        <w:jc w:val="both"/>
        <w:rPr>
          <w:bCs/>
        </w:rPr>
      </w:pPr>
    </w:p>
    <w:p w:rsidR="00AE56AD"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Default="00EC464A" w:rsidP="00D65FDD">
      <w:pPr>
        <w:ind w:firstLine="709"/>
        <w:jc w:val="both"/>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716F74" w:rsidRPr="0094702C" w:rsidRDefault="00716F74" w:rsidP="00716F74">
      <w:pPr>
        <w:ind w:firstLine="709"/>
        <w:jc w:val="both"/>
        <w:rPr>
          <w:bCs/>
          <w:color w:val="000000" w:themeColor="text1"/>
        </w:rPr>
      </w:pPr>
      <w:r w:rsidRPr="0094702C">
        <w:rPr>
          <w:bCs/>
          <w:color w:val="000000" w:themeColor="text1"/>
        </w:rPr>
        <w:t>Дата начала подачи котировочных заявок – с момента опубликования извещени</w:t>
      </w:r>
      <w:r w:rsidR="00595E59" w:rsidRPr="0094702C">
        <w:rPr>
          <w:bCs/>
          <w:color w:val="000000" w:themeColor="text1"/>
        </w:rPr>
        <w:t>я</w:t>
      </w:r>
      <w:r w:rsidRPr="0094702C">
        <w:rPr>
          <w:bCs/>
          <w:color w:val="000000" w:themeColor="text1"/>
        </w:rPr>
        <w:t xml:space="preserve"> и </w:t>
      </w:r>
      <w:r w:rsidR="00B928F5" w:rsidRPr="0094702C">
        <w:rPr>
          <w:bCs/>
          <w:color w:val="000000" w:themeColor="text1"/>
        </w:rPr>
        <w:t xml:space="preserve">котировочной </w:t>
      </w:r>
      <w:r w:rsidRPr="0094702C">
        <w:rPr>
          <w:bCs/>
          <w:color w:val="000000" w:themeColor="text1"/>
        </w:rPr>
        <w:t>документации на</w:t>
      </w:r>
      <w:r w:rsidR="0073156F" w:rsidRPr="0094702C">
        <w:rPr>
          <w:bCs/>
          <w:color w:val="000000" w:themeColor="text1"/>
        </w:rPr>
        <w:t xml:space="preserve"> официальном сайте АО «Дальгипротранс» www.dgt.ru (раздел «Закупки»), а также электронной площадке АО «Сбербанк-АСТ» на сайте utp.sberbank-ast.ru </w:t>
      </w:r>
      <w:r w:rsidR="00BA7A7C" w:rsidRPr="0094702C">
        <w:rPr>
          <w:bCs/>
          <w:color w:val="000000" w:themeColor="text1"/>
        </w:rPr>
        <w:t>(далее – сайты) «</w:t>
      </w:r>
      <w:r w:rsidR="00960009">
        <w:rPr>
          <w:bCs/>
          <w:color w:val="000000" w:themeColor="text1"/>
        </w:rPr>
        <w:t>29</w:t>
      </w:r>
      <w:r w:rsidRPr="0094702C">
        <w:rPr>
          <w:bCs/>
          <w:color w:val="000000" w:themeColor="text1"/>
        </w:rPr>
        <w:t xml:space="preserve">» </w:t>
      </w:r>
      <w:r w:rsidR="00B904FB" w:rsidRPr="0094702C">
        <w:rPr>
          <w:bCs/>
          <w:color w:val="000000" w:themeColor="text1"/>
        </w:rPr>
        <w:t>июля</w:t>
      </w:r>
      <w:r w:rsidR="00230256" w:rsidRPr="0094702C">
        <w:rPr>
          <w:bCs/>
          <w:color w:val="000000" w:themeColor="text1"/>
        </w:rPr>
        <w:t xml:space="preserve"> </w:t>
      </w:r>
      <w:r w:rsidRPr="0094702C">
        <w:rPr>
          <w:bCs/>
          <w:color w:val="000000" w:themeColor="text1"/>
        </w:rPr>
        <w:t>20</w:t>
      </w:r>
      <w:r w:rsidR="008E5273" w:rsidRPr="0094702C">
        <w:rPr>
          <w:bCs/>
          <w:color w:val="000000" w:themeColor="text1"/>
        </w:rPr>
        <w:t>2</w:t>
      </w:r>
      <w:r w:rsidR="00B904FB" w:rsidRPr="0094702C">
        <w:rPr>
          <w:bCs/>
          <w:color w:val="000000" w:themeColor="text1"/>
        </w:rPr>
        <w:t>2</w:t>
      </w:r>
      <w:r w:rsidRPr="0094702C">
        <w:rPr>
          <w:bCs/>
          <w:color w:val="000000" w:themeColor="text1"/>
        </w:rPr>
        <w:t>г.</w:t>
      </w:r>
    </w:p>
    <w:p w:rsidR="00716F74" w:rsidRPr="0094702C" w:rsidRDefault="00716F74" w:rsidP="00322E22">
      <w:pPr>
        <w:ind w:firstLine="709"/>
        <w:jc w:val="both"/>
        <w:rPr>
          <w:bCs/>
          <w:i/>
          <w:color w:val="000000" w:themeColor="text1"/>
        </w:rPr>
      </w:pPr>
      <w:r w:rsidRPr="0094702C">
        <w:rPr>
          <w:bCs/>
          <w:color w:val="000000" w:themeColor="text1"/>
        </w:rPr>
        <w:t xml:space="preserve">Дата окончания срока подачи котировочных заявок </w:t>
      </w:r>
      <w:r w:rsidRPr="0094702C">
        <w:rPr>
          <w:bCs/>
        </w:rPr>
        <w:t>1</w:t>
      </w:r>
      <w:r w:rsidR="00476696" w:rsidRPr="0094702C">
        <w:rPr>
          <w:bCs/>
        </w:rPr>
        <w:t>0</w:t>
      </w:r>
      <w:r w:rsidR="00C534BC" w:rsidRPr="0094702C">
        <w:rPr>
          <w:bCs/>
        </w:rPr>
        <w:t xml:space="preserve"> часов </w:t>
      </w:r>
      <w:r w:rsidRPr="0094702C">
        <w:rPr>
          <w:bCs/>
        </w:rPr>
        <w:t>00</w:t>
      </w:r>
      <w:r w:rsidR="00C534BC" w:rsidRPr="0094702C">
        <w:rPr>
          <w:bCs/>
        </w:rPr>
        <w:t xml:space="preserve"> минут</w:t>
      </w:r>
      <w:r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A41FEC" w:rsidRPr="00A41FEC">
        <w:rPr>
          <w:bCs/>
          <w:color w:val="000000" w:themeColor="text1"/>
        </w:rPr>
        <w:t>«</w:t>
      </w:r>
      <w:r w:rsidR="00960009">
        <w:rPr>
          <w:bCs/>
          <w:color w:val="000000" w:themeColor="text1"/>
        </w:rPr>
        <w:t>08</w:t>
      </w:r>
      <w:r w:rsidR="00A41FEC" w:rsidRPr="00A41FEC">
        <w:rPr>
          <w:bCs/>
          <w:color w:val="000000" w:themeColor="text1"/>
        </w:rPr>
        <w:t xml:space="preserve">» августа </w:t>
      </w:r>
      <w:r w:rsidR="00B904FB" w:rsidRPr="0094702C">
        <w:rPr>
          <w:bCs/>
          <w:color w:val="000000" w:themeColor="text1"/>
        </w:rPr>
        <w:t>2022г</w:t>
      </w:r>
      <w:r w:rsidRPr="0094702C">
        <w:rPr>
          <w:bCs/>
          <w:color w:val="000000" w:themeColor="text1"/>
        </w:rPr>
        <w:t>.</w:t>
      </w:r>
    </w:p>
    <w:p w:rsidR="000200B5" w:rsidRPr="0094702C" w:rsidRDefault="00716F74" w:rsidP="00322E22">
      <w:pPr>
        <w:ind w:firstLine="709"/>
        <w:jc w:val="both"/>
        <w:rPr>
          <w:bCs/>
        </w:rPr>
      </w:pPr>
      <w:r w:rsidRPr="0094702C">
        <w:rPr>
          <w:color w:val="000000" w:themeColor="text1"/>
        </w:rPr>
        <w:t>Вскрытие котировочных заявок осуществляется по истечении срока подачи</w:t>
      </w:r>
      <w:r w:rsidRPr="0094702C">
        <w:rPr>
          <w:bCs/>
          <w:color w:val="000000" w:themeColor="text1"/>
        </w:rPr>
        <w:t xml:space="preserve"> котировочных</w:t>
      </w:r>
      <w:r w:rsidRPr="0094702C">
        <w:rPr>
          <w:color w:val="000000" w:themeColor="text1"/>
        </w:rPr>
        <w:t xml:space="preserve"> заявок в </w:t>
      </w:r>
      <w:r w:rsidRPr="0094702C">
        <w:rPr>
          <w:bCs/>
        </w:rPr>
        <w:t>1</w:t>
      </w:r>
      <w:r w:rsidR="00476696" w:rsidRPr="0094702C">
        <w:rPr>
          <w:bCs/>
        </w:rPr>
        <w:t>0</w:t>
      </w:r>
      <w:r w:rsidR="00C534BC" w:rsidRPr="0094702C">
        <w:rPr>
          <w:bCs/>
        </w:rPr>
        <w:t xml:space="preserve"> часов </w:t>
      </w:r>
      <w:r w:rsidR="001A1253" w:rsidRPr="0094702C">
        <w:rPr>
          <w:bCs/>
        </w:rPr>
        <w:t>00</w:t>
      </w:r>
      <w:r w:rsidR="00C534BC" w:rsidRPr="0094702C">
        <w:rPr>
          <w:bCs/>
        </w:rPr>
        <w:t xml:space="preserve"> минут</w:t>
      </w:r>
      <w:r w:rsidR="001A1253" w:rsidRPr="0094702C">
        <w:rPr>
          <w:bCs/>
        </w:rPr>
        <w:t xml:space="preserve"> местного времени (</w:t>
      </w:r>
      <w:r w:rsidR="009B2688" w:rsidRPr="0094702C">
        <w:rPr>
          <w:bCs/>
        </w:rPr>
        <w:t>0</w:t>
      </w:r>
      <w:r w:rsidR="00476696" w:rsidRPr="0094702C">
        <w:rPr>
          <w:bCs/>
        </w:rPr>
        <w:t>3</w:t>
      </w:r>
      <w:r w:rsidR="00C534BC" w:rsidRPr="0094702C">
        <w:rPr>
          <w:bCs/>
        </w:rPr>
        <w:t xml:space="preserve"> час</w:t>
      </w:r>
      <w:r w:rsidR="00476696" w:rsidRPr="0094702C">
        <w:rPr>
          <w:bCs/>
        </w:rPr>
        <w:t>а</w:t>
      </w:r>
      <w:r w:rsidR="00C534BC" w:rsidRPr="0094702C">
        <w:rPr>
          <w:bCs/>
        </w:rPr>
        <w:t xml:space="preserve"> </w:t>
      </w:r>
      <w:r w:rsidRPr="0094702C">
        <w:rPr>
          <w:bCs/>
        </w:rPr>
        <w:t>00</w:t>
      </w:r>
      <w:r w:rsidR="00C534BC" w:rsidRPr="0094702C">
        <w:rPr>
          <w:bCs/>
        </w:rPr>
        <w:t xml:space="preserve"> минут</w:t>
      </w:r>
      <w:r w:rsidRPr="0094702C">
        <w:rPr>
          <w:bCs/>
        </w:rPr>
        <w:t xml:space="preserve"> московского времени) </w:t>
      </w:r>
      <w:r w:rsidR="00A41FEC" w:rsidRPr="00A41FEC">
        <w:rPr>
          <w:bCs/>
        </w:rPr>
        <w:t>«0</w:t>
      </w:r>
      <w:r w:rsidR="00960009">
        <w:rPr>
          <w:bCs/>
        </w:rPr>
        <w:t>8</w:t>
      </w:r>
      <w:r w:rsidR="00A41FEC" w:rsidRPr="00A41FEC">
        <w:rPr>
          <w:bCs/>
        </w:rPr>
        <w:t xml:space="preserve">» августа </w:t>
      </w:r>
      <w:r w:rsidR="00B904FB" w:rsidRPr="0094702C">
        <w:rPr>
          <w:bCs/>
        </w:rPr>
        <w:t>2022г</w:t>
      </w:r>
      <w:r w:rsidR="000B612B" w:rsidRPr="0094702C">
        <w:rPr>
          <w:bCs/>
        </w:rPr>
        <w:t>.</w:t>
      </w:r>
      <w:r w:rsidR="00B928F5" w:rsidRPr="0094702C">
        <w:rPr>
          <w:bCs/>
        </w:rPr>
        <w:t xml:space="preserve"> на странице данного </w:t>
      </w:r>
      <w:r w:rsidR="00320EAA" w:rsidRPr="0094702C">
        <w:rPr>
          <w:bCs/>
        </w:rPr>
        <w:t>З</w:t>
      </w:r>
      <w:r w:rsidR="00B928F5" w:rsidRPr="0094702C">
        <w:rPr>
          <w:bCs/>
        </w:rPr>
        <w:t>апроса котировок на сайте</w:t>
      </w:r>
      <w:r w:rsidR="00B928F5" w:rsidRPr="0094702C">
        <w:rPr>
          <w:bCs/>
          <w:color w:val="000000" w:themeColor="text1"/>
        </w:rPr>
        <w:t xml:space="preserve"> </w:t>
      </w:r>
      <w:r w:rsidR="00B928F5" w:rsidRPr="0094702C">
        <w:rPr>
          <w:bCs/>
        </w:rPr>
        <w:t>utp.sberbank-ast.ru</w:t>
      </w:r>
      <w:r w:rsidR="0073156F" w:rsidRPr="0094702C">
        <w:rPr>
          <w:bCs/>
        </w:rPr>
        <w:t>.</w:t>
      </w:r>
    </w:p>
    <w:p w:rsidR="00F72F40" w:rsidRPr="0094702C" w:rsidRDefault="00F72F40" w:rsidP="00322E22">
      <w:pPr>
        <w:ind w:firstLine="709"/>
        <w:jc w:val="both"/>
        <w:rPr>
          <w:b/>
        </w:rPr>
      </w:pPr>
      <w:r w:rsidRPr="0094702C">
        <w:t xml:space="preserve">Место и дата рассмотрения </w:t>
      </w:r>
      <w:r w:rsidR="001A3B7A" w:rsidRPr="0094702C">
        <w:t xml:space="preserve">котировочных </w:t>
      </w:r>
      <w:r w:rsidRPr="0094702C">
        <w:t>заявок</w:t>
      </w:r>
      <w:r w:rsidR="008A0B6B" w:rsidRPr="0094702C">
        <w:t>,</w:t>
      </w:r>
      <w:r w:rsidRPr="0094702C">
        <w:t xml:space="preserve"> подведени</w:t>
      </w:r>
      <w:r w:rsidR="008A0B6B" w:rsidRPr="0094702C">
        <w:t>е</w:t>
      </w:r>
      <w:r w:rsidRPr="0094702C">
        <w:t xml:space="preserve"> итогов </w:t>
      </w:r>
      <w:r w:rsidR="00320EAA" w:rsidRPr="0094702C">
        <w:t>З</w:t>
      </w:r>
      <w:r w:rsidR="00B34B3E" w:rsidRPr="0094702C">
        <w:t>апроса котировок</w:t>
      </w:r>
      <w:r w:rsidR="00E110AE" w:rsidRPr="0094702C">
        <w:t>.</w:t>
      </w:r>
    </w:p>
    <w:p w:rsidR="00716F74" w:rsidRPr="0094702C" w:rsidRDefault="00716F74" w:rsidP="00322E22">
      <w:pPr>
        <w:pStyle w:val="a9"/>
        <w:ind w:left="0" w:firstLine="709"/>
        <w:jc w:val="both"/>
        <w:rPr>
          <w:bCs/>
          <w:i/>
        </w:rPr>
      </w:pPr>
      <w:r w:rsidRPr="0094702C">
        <w:rPr>
          <w:bCs/>
        </w:rPr>
        <w:t>Рассмотрение котировочных заявок осуществляется в 1</w:t>
      </w:r>
      <w:r w:rsidR="003608C5" w:rsidRPr="0094702C">
        <w:rPr>
          <w:bCs/>
        </w:rPr>
        <w:t>4</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3608C5" w:rsidRPr="0094702C">
        <w:rPr>
          <w:bCs/>
        </w:rPr>
        <w:t>0</w:t>
      </w:r>
      <w:r w:rsidR="00ED385D" w:rsidRPr="0094702C">
        <w:rPr>
          <w:bCs/>
        </w:rPr>
        <w:t>0</w:t>
      </w:r>
      <w:r w:rsidR="00C534BC" w:rsidRPr="0094702C">
        <w:rPr>
          <w:bCs/>
        </w:rPr>
        <w:t xml:space="preserve"> минут</w:t>
      </w:r>
      <w:r w:rsidRPr="0094702C">
        <w:rPr>
          <w:bCs/>
        </w:rPr>
        <w:t xml:space="preserve"> московского времени) </w:t>
      </w:r>
      <w:r w:rsidR="00B904FB" w:rsidRPr="0094702C">
        <w:rPr>
          <w:bCs/>
        </w:rPr>
        <w:t>«</w:t>
      </w:r>
      <w:r w:rsidR="00960009">
        <w:rPr>
          <w:bCs/>
        </w:rPr>
        <w:t>10</w:t>
      </w:r>
      <w:r w:rsidR="00B904FB" w:rsidRPr="0094702C">
        <w:rPr>
          <w:bCs/>
        </w:rPr>
        <w:t xml:space="preserve">» </w:t>
      </w:r>
      <w:r w:rsidR="002869E2">
        <w:rPr>
          <w:bCs/>
        </w:rPr>
        <w:t>августа</w:t>
      </w:r>
      <w:r w:rsidR="00B904FB" w:rsidRPr="0094702C">
        <w:rPr>
          <w:bCs/>
        </w:rPr>
        <w:t xml:space="preserve"> 2022г</w:t>
      </w:r>
      <w:r w:rsidR="00724299" w:rsidRPr="0094702C">
        <w:rPr>
          <w:bCs/>
        </w:rPr>
        <w:t xml:space="preserve">.  </w:t>
      </w:r>
      <w:r w:rsidRPr="0094702C">
        <w:rPr>
          <w:bCs/>
        </w:rPr>
        <w:t xml:space="preserve">по адресу: </w:t>
      </w:r>
      <w:r w:rsidRPr="0094702C">
        <w:rPr>
          <w:spacing w:val="-2"/>
        </w:rPr>
        <w:t xml:space="preserve">680000, г. Хабаровск, ул. Шеронова 56, 3 этаж, кабинет № </w:t>
      </w:r>
      <w:r w:rsidR="00425FE1" w:rsidRPr="0094702C">
        <w:rPr>
          <w:spacing w:val="-2"/>
        </w:rPr>
        <w:t>30</w:t>
      </w:r>
      <w:r w:rsidR="00904672" w:rsidRPr="0094702C">
        <w:rPr>
          <w:spacing w:val="-2"/>
        </w:rPr>
        <w:t>7</w:t>
      </w:r>
      <w:r w:rsidRPr="0094702C">
        <w:rPr>
          <w:spacing w:val="-2"/>
        </w:rPr>
        <w:t>.</w:t>
      </w:r>
      <w:r w:rsidRPr="0094702C">
        <w:rPr>
          <w:bCs/>
        </w:rPr>
        <w:t xml:space="preserve"> </w:t>
      </w:r>
    </w:p>
    <w:p w:rsidR="00716F74" w:rsidRPr="0094702C" w:rsidRDefault="00716F74" w:rsidP="00322E22">
      <w:pPr>
        <w:pStyle w:val="a9"/>
        <w:ind w:left="0" w:firstLine="709"/>
        <w:jc w:val="both"/>
        <w:rPr>
          <w:bCs/>
        </w:rPr>
      </w:pPr>
      <w:r w:rsidRPr="0094702C">
        <w:rPr>
          <w:bCs/>
        </w:rPr>
        <w:t xml:space="preserve">Подведение итогов запроса котировок осуществляется в </w:t>
      </w:r>
      <w:r w:rsidR="001A1253" w:rsidRPr="0094702C">
        <w:rPr>
          <w:bCs/>
        </w:rPr>
        <w:t>1</w:t>
      </w:r>
      <w:r w:rsidR="003608C5" w:rsidRPr="0094702C">
        <w:rPr>
          <w:bCs/>
        </w:rPr>
        <w:t>4</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местного времени (</w:t>
      </w:r>
      <w:r w:rsidR="003608C5" w:rsidRPr="0094702C">
        <w:rPr>
          <w:bCs/>
        </w:rPr>
        <w:t>07</w:t>
      </w:r>
      <w:r w:rsidR="00C534BC" w:rsidRPr="0094702C">
        <w:rPr>
          <w:bCs/>
        </w:rPr>
        <w:t xml:space="preserve"> часов </w:t>
      </w:r>
      <w:r w:rsidR="00476696" w:rsidRPr="0094702C">
        <w:rPr>
          <w:bCs/>
        </w:rPr>
        <w:t>0</w:t>
      </w:r>
      <w:r w:rsidRPr="0094702C">
        <w:rPr>
          <w:bCs/>
        </w:rPr>
        <w:t>0</w:t>
      </w:r>
      <w:r w:rsidR="00C534BC" w:rsidRPr="0094702C">
        <w:rPr>
          <w:bCs/>
        </w:rPr>
        <w:t xml:space="preserve"> минут</w:t>
      </w:r>
      <w:r w:rsidRPr="0094702C">
        <w:rPr>
          <w:bCs/>
        </w:rPr>
        <w:t xml:space="preserve"> московского времени) </w:t>
      </w:r>
      <w:r w:rsidR="0085243E">
        <w:rPr>
          <w:bCs/>
        </w:rPr>
        <w:t>«</w:t>
      </w:r>
      <w:r w:rsidR="00960009">
        <w:rPr>
          <w:bCs/>
        </w:rPr>
        <w:t>10</w:t>
      </w:r>
      <w:r w:rsidR="002869E2" w:rsidRPr="002869E2">
        <w:rPr>
          <w:bCs/>
        </w:rPr>
        <w:t xml:space="preserve">» августа </w:t>
      </w:r>
      <w:r w:rsidR="00B904FB" w:rsidRPr="0094702C">
        <w:rPr>
          <w:bCs/>
        </w:rPr>
        <w:t>2022г</w:t>
      </w:r>
      <w:r w:rsidR="00724299" w:rsidRPr="0094702C">
        <w:rPr>
          <w:bCs/>
        </w:rPr>
        <w:t>.</w:t>
      </w:r>
      <w:r w:rsidR="00903479" w:rsidRPr="0094702C">
        <w:rPr>
          <w:bCs/>
        </w:rPr>
        <w:t xml:space="preserve"> </w:t>
      </w:r>
      <w:r w:rsidRPr="0094702C">
        <w:rPr>
          <w:bCs/>
        </w:rPr>
        <w:t>по адресу:</w:t>
      </w:r>
      <w:r w:rsidRPr="0094702C">
        <w:rPr>
          <w:spacing w:val="-2"/>
        </w:rPr>
        <w:t xml:space="preserve"> </w:t>
      </w:r>
      <w:r w:rsidRPr="0094702C">
        <w:rPr>
          <w:bCs/>
        </w:rPr>
        <w:t xml:space="preserve">680000, г. Хабаровск, ул. Шеронова 56, 3 этаж, кабинет № </w:t>
      </w:r>
      <w:r w:rsidR="00425FE1" w:rsidRPr="0094702C">
        <w:rPr>
          <w:bCs/>
        </w:rPr>
        <w:t>30</w:t>
      </w:r>
      <w:r w:rsidR="00904672" w:rsidRPr="0094702C">
        <w:rPr>
          <w:bCs/>
        </w:rPr>
        <w:t>7</w:t>
      </w:r>
      <w:r w:rsidR="003244CF" w:rsidRPr="0094702C">
        <w:rPr>
          <w:bCs/>
        </w:rPr>
        <w:t>.</w:t>
      </w:r>
      <w:r w:rsidRPr="0094702C">
        <w:rPr>
          <w:bCs/>
        </w:rPr>
        <w:t xml:space="preserve"> </w:t>
      </w:r>
    </w:p>
    <w:p w:rsidR="008A0B6B" w:rsidRPr="0094702C"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Квалификационные требования к участникам запроса котировок</w:t>
      </w:r>
    </w:p>
    <w:p w:rsidR="00D57721" w:rsidRPr="0094702C" w:rsidRDefault="00123013" w:rsidP="00D57721">
      <w:pPr>
        <w:pStyle w:val="ac"/>
        <w:rPr>
          <w:bCs/>
          <w:sz w:val="24"/>
        </w:rPr>
      </w:pPr>
      <w:r w:rsidRPr="0094702C">
        <w:rPr>
          <w:bCs/>
          <w:sz w:val="24"/>
        </w:rPr>
        <w:t>1.</w:t>
      </w:r>
      <w:r w:rsidR="002226D3" w:rsidRPr="0094702C">
        <w:rPr>
          <w:bCs/>
          <w:sz w:val="24"/>
        </w:rPr>
        <w:t>1.</w:t>
      </w:r>
      <w:r w:rsidRPr="0094702C">
        <w:rPr>
          <w:bCs/>
          <w:sz w:val="24"/>
        </w:rPr>
        <w:t>9.1.</w:t>
      </w:r>
      <w:r w:rsidR="00E659E6" w:rsidRPr="0094702C">
        <w:rPr>
          <w:sz w:val="24"/>
        </w:rPr>
        <w:t xml:space="preserve"> </w:t>
      </w:r>
      <w:r w:rsidR="00D57721" w:rsidRPr="0094702C">
        <w:rPr>
          <w:bCs/>
          <w:sz w:val="24"/>
        </w:rPr>
        <w:t xml:space="preserve">Участник должен иметь опыт </w:t>
      </w:r>
      <w:r w:rsidR="002C54B3" w:rsidRPr="0094702C">
        <w:rPr>
          <w:bCs/>
          <w:sz w:val="24"/>
        </w:rPr>
        <w:t>поставки Товара</w:t>
      </w:r>
      <w:r w:rsidR="00D57721" w:rsidRPr="0094702C">
        <w:rPr>
          <w:bCs/>
          <w:sz w:val="24"/>
        </w:rPr>
        <w:t>, предусмотренн</w:t>
      </w:r>
      <w:r w:rsidR="0043511D">
        <w:rPr>
          <w:bCs/>
          <w:sz w:val="24"/>
        </w:rPr>
        <w:t>ого</w:t>
      </w:r>
      <w:r w:rsidR="00D57721" w:rsidRPr="0094702C">
        <w:rPr>
          <w:bCs/>
          <w:sz w:val="24"/>
        </w:rPr>
        <w:t xml:space="preserve"> техническим заданием котировочной документации, сопоставимого характера, либо более технически сложн</w:t>
      </w:r>
      <w:r w:rsidR="002869E2">
        <w:rPr>
          <w:bCs/>
          <w:sz w:val="24"/>
        </w:rPr>
        <w:t>ого</w:t>
      </w:r>
      <w:r w:rsidR="00D57721" w:rsidRPr="0094702C">
        <w:rPr>
          <w:bCs/>
          <w:sz w:val="24"/>
        </w:rPr>
        <w:t xml:space="preserve"> </w:t>
      </w:r>
      <w:r w:rsidR="002869E2">
        <w:rPr>
          <w:bCs/>
          <w:sz w:val="24"/>
        </w:rPr>
        <w:t>Товара</w:t>
      </w:r>
      <w:r w:rsidR="00D57721" w:rsidRPr="0094702C">
        <w:rPr>
          <w:bCs/>
          <w:sz w:val="24"/>
        </w:rPr>
        <w:t>, за период 2019-2021 гг, стоимость котор</w:t>
      </w:r>
      <w:r w:rsidR="002869E2">
        <w:rPr>
          <w:bCs/>
          <w:sz w:val="24"/>
        </w:rPr>
        <w:t>ого</w:t>
      </w:r>
      <w:r w:rsidR="00D57721" w:rsidRPr="0094702C">
        <w:rPr>
          <w:bCs/>
          <w:sz w:val="24"/>
        </w:rPr>
        <w:t xml:space="preserve"> составляет не менее </w:t>
      </w:r>
      <w:r w:rsidR="00000A91">
        <w:rPr>
          <w:bCs/>
          <w:sz w:val="24"/>
        </w:rPr>
        <w:t>3</w:t>
      </w:r>
      <w:r w:rsidR="00D57721" w:rsidRPr="0094702C">
        <w:rPr>
          <w:bCs/>
          <w:sz w:val="24"/>
        </w:rPr>
        <w:t>0% (</w:t>
      </w:r>
      <w:r w:rsidR="009908BE">
        <w:rPr>
          <w:bCs/>
          <w:sz w:val="24"/>
        </w:rPr>
        <w:t>тридцати</w:t>
      </w:r>
      <w:r w:rsidR="00D57721" w:rsidRPr="0094702C">
        <w:rPr>
          <w:bCs/>
          <w:sz w:val="24"/>
        </w:rPr>
        <w:t xml:space="preserve"> процентов) начальной (максимальной) цены договора без учета НДС, установленной в под</w:t>
      </w:r>
      <w:hyperlink w:anchor="Par1841" w:history="1">
        <w:r w:rsidR="00D57721" w:rsidRPr="0094702C">
          <w:rPr>
            <w:rStyle w:val="ab"/>
            <w:bCs/>
            <w:color w:val="auto"/>
            <w:sz w:val="24"/>
            <w:u w:val="none"/>
          </w:rPr>
          <w:t xml:space="preserve">пункте </w:t>
        </w:r>
      </w:hyperlink>
      <w:r w:rsidR="00D57721" w:rsidRPr="0094702C">
        <w:rPr>
          <w:bCs/>
          <w:sz w:val="24"/>
        </w:rPr>
        <w:t xml:space="preserve">1.2.2.3. котировочной документации.    </w:t>
      </w:r>
    </w:p>
    <w:p w:rsidR="00D57721" w:rsidRPr="0094702C" w:rsidRDefault="00D57721" w:rsidP="00D57721">
      <w:pPr>
        <w:pStyle w:val="ac"/>
        <w:rPr>
          <w:bCs/>
          <w:sz w:val="24"/>
        </w:rPr>
      </w:pPr>
      <w:r w:rsidRPr="0094702C">
        <w:rPr>
          <w:bCs/>
          <w:sz w:val="24"/>
        </w:rPr>
        <w:t xml:space="preserve">В подтверждение опыта </w:t>
      </w:r>
      <w:r w:rsidR="002869E2" w:rsidRPr="002869E2">
        <w:rPr>
          <w:bCs/>
          <w:sz w:val="24"/>
        </w:rPr>
        <w:t>поставки Товара</w:t>
      </w:r>
      <w:r w:rsidRPr="0094702C">
        <w:rPr>
          <w:bCs/>
          <w:sz w:val="24"/>
        </w:rPr>
        <w:t>, в составе, котировочной заявки представляются:</w:t>
      </w:r>
    </w:p>
    <w:p w:rsidR="00D57721" w:rsidRPr="0094702C" w:rsidRDefault="00D57721" w:rsidP="00D57721">
      <w:pPr>
        <w:pStyle w:val="ac"/>
        <w:rPr>
          <w:bCs/>
          <w:sz w:val="24"/>
        </w:rPr>
      </w:pPr>
      <w:r w:rsidRPr="0094702C">
        <w:rPr>
          <w:bCs/>
          <w:sz w:val="24"/>
        </w:rPr>
        <w:t xml:space="preserve">- документ по форме приложения № 4 к котировочной документации о наличии опыта </w:t>
      </w:r>
      <w:r w:rsidR="002869E2" w:rsidRPr="002869E2">
        <w:rPr>
          <w:bCs/>
          <w:sz w:val="24"/>
        </w:rPr>
        <w:t>поставки Товара</w:t>
      </w:r>
      <w:r w:rsidRPr="0094702C">
        <w:rPr>
          <w:bCs/>
          <w:sz w:val="24"/>
        </w:rPr>
        <w:t xml:space="preserve">; </w:t>
      </w:r>
    </w:p>
    <w:p w:rsidR="00D57721" w:rsidRPr="0094702C" w:rsidRDefault="00D57721" w:rsidP="00D57721">
      <w:pPr>
        <w:pStyle w:val="ac"/>
        <w:rPr>
          <w:bCs/>
          <w:sz w:val="24"/>
        </w:rPr>
      </w:pPr>
      <w:r w:rsidRPr="0094702C">
        <w:rPr>
          <w:bCs/>
          <w:sz w:val="24"/>
        </w:rPr>
        <w:t xml:space="preserve">- </w:t>
      </w:r>
      <w:r w:rsidR="002869E2" w:rsidRPr="002869E2">
        <w:rPr>
          <w:bCs/>
          <w:sz w:val="24"/>
        </w:rPr>
        <w:t>копии накладных о поставке Товара</w:t>
      </w:r>
      <w:r w:rsidRPr="0094702C">
        <w:rPr>
          <w:bCs/>
          <w:sz w:val="24"/>
        </w:rPr>
        <w:t>, указанных в приложении № 4 к котировочной документации;</w:t>
      </w:r>
    </w:p>
    <w:p w:rsidR="00D57721" w:rsidRDefault="00D57721" w:rsidP="00D57721">
      <w:pPr>
        <w:pStyle w:val="ac"/>
        <w:rPr>
          <w:bCs/>
          <w:sz w:val="24"/>
        </w:rPr>
      </w:pPr>
      <w:r w:rsidRPr="0094702C">
        <w:rPr>
          <w:bCs/>
          <w:sz w:val="24"/>
        </w:rPr>
        <w:t xml:space="preserve">- </w:t>
      </w:r>
      <w:r w:rsidR="002869E2" w:rsidRPr="002869E2">
        <w:rPr>
          <w:bCs/>
          <w:sz w:val="24"/>
        </w:rPr>
        <w:t>копии договоров на поставку Товара</w:t>
      </w:r>
      <w:r w:rsidRPr="0094702C">
        <w:rPr>
          <w:bCs/>
          <w:sz w:val="24"/>
        </w:rPr>
        <w:t>, указанн</w:t>
      </w:r>
      <w:r w:rsidR="0085243E">
        <w:rPr>
          <w:bCs/>
          <w:sz w:val="24"/>
        </w:rPr>
        <w:t>ых</w:t>
      </w:r>
      <w:r w:rsidRPr="0094702C">
        <w:rPr>
          <w:bCs/>
          <w:sz w:val="24"/>
        </w:rPr>
        <w:t xml:space="preserve"> в приложении № 4 к котировочной документации (предоставляются все листы договоров со всеми приложениями).</w:t>
      </w:r>
    </w:p>
    <w:p w:rsidR="002869E2" w:rsidRPr="002869E2" w:rsidRDefault="002869E2" w:rsidP="002869E2">
      <w:pPr>
        <w:pStyle w:val="ac"/>
        <w:rPr>
          <w:bCs/>
          <w:sz w:val="24"/>
          <w:lang w:val="x-none"/>
        </w:rPr>
      </w:pPr>
      <w:r w:rsidRPr="002869E2">
        <w:rPr>
          <w:bCs/>
          <w:sz w:val="24"/>
        </w:rPr>
        <w:t>1.1.9.</w:t>
      </w:r>
      <w:r>
        <w:rPr>
          <w:bCs/>
          <w:sz w:val="24"/>
        </w:rPr>
        <w:t>2</w:t>
      </w:r>
      <w:r w:rsidRPr="002869E2">
        <w:rPr>
          <w:bCs/>
          <w:sz w:val="24"/>
        </w:rPr>
        <w:t xml:space="preserve">. </w:t>
      </w:r>
      <w:r w:rsidRPr="002869E2">
        <w:rPr>
          <w:bCs/>
          <w:sz w:val="24"/>
          <w:lang w:val="x-none"/>
        </w:rPr>
        <w:t>Участник должен являться производителем либо обладать правом поставки Товара, предоставленным производителем.</w:t>
      </w:r>
    </w:p>
    <w:p w:rsidR="002869E2" w:rsidRPr="002869E2" w:rsidRDefault="002869E2" w:rsidP="002869E2">
      <w:pPr>
        <w:pStyle w:val="ac"/>
        <w:rPr>
          <w:bCs/>
          <w:sz w:val="24"/>
          <w:lang w:val="x-none"/>
        </w:rPr>
      </w:pPr>
      <w:r w:rsidRPr="002869E2">
        <w:rPr>
          <w:bCs/>
          <w:sz w:val="24"/>
          <w:lang w:val="x-none"/>
        </w:rPr>
        <w:t xml:space="preserve">В подтверждение того, что Участник является производителем Товара либо обладает правом поставки Товара, предоставленным производителем в составе </w:t>
      </w:r>
      <w:r>
        <w:rPr>
          <w:bCs/>
          <w:sz w:val="24"/>
        </w:rPr>
        <w:t>котировочной</w:t>
      </w:r>
      <w:r w:rsidRPr="002869E2">
        <w:rPr>
          <w:bCs/>
          <w:sz w:val="24"/>
          <w:lang w:val="x-none"/>
        </w:rPr>
        <w:t xml:space="preserve"> заявки представить:</w:t>
      </w:r>
    </w:p>
    <w:p w:rsidR="002869E2" w:rsidRPr="002869E2" w:rsidRDefault="002869E2" w:rsidP="002869E2">
      <w:pPr>
        <w:pStyle w:val="ac"/>
        <w:rPr>
          <w:bCs/>
          <w:sz w:val="24"/>
          <w:lang w:val="x-none"/>
        </w:rPr>
      </w:pPr>
      <w:r w:rsidRPr="002869E2">
        <w:rPr>
          <w:bCs/>
          <w:sz w:val="24"/>
          <w:lang w:val="x-none"/>
        </w:rPr>
        <w:t>- документ, подтверждающий, что претендент является производителем;</w:t>
      </w:r>
    </w:p>
    <w:p w:rsidR="002869E2" w:rsidRPr="002869E2" w:rsidRDefault="002869E2" w:rsidP="002869E2">
      <w:pPr>
        <w:pStyle w:val="ac"/>
        <w:rPr>
          <w:bCs/>
          <w:sz w:val="24"/>
          <w:lang w:val="x-none"/>
        </w:rPr>
      </w:pPr>
      <w:r w:rsidRPr="002869E2">
        <w:rPr>
          <w:bCs/>
          <w:sz w:val="24"/>
          <w:lang w:val="x-none"/>
        </w:rPr>
        <w:t>или</w:t>
      </w:r>
    </w:p>
    <w:p w:rsidR="002869E2" w:rsidRPr="002869E2" w:rsidRDefault="002869E2" w:rsidP="002869E2">
      <w:pPr>
        <w:pStyle w:val="ac"/>
        <w:rPr>
          <w:bCs/>
          <w:sz w:val="24"/>
          <w:lang w:val="x-none"/>
        </w:rPr>
      </w:pPr>
      <w:r w:rsidRPr="002869E2">
        <w:rPr>
          <w:bCs/>
          <w:sz w:val="24"/>
          <w:lang w:val="x-none"/>
        </w:rPr>
        <w:t>- информационное письмо, иной документ выданный производителем, и/или дилерский договор с производителем Товара с приложением всех листов договора, приложений и спецификаций к нему о праве Участника осуществлять поставку Товара;</w:t>
      </w:r>
    </w:p>
    <w:p w:rsidR="002869E2" w:rsidRPr="002869E2" w:rsidRDefault="002869E2" w:rsidP="002869E2">
      <w:pPr>
        <w:pStyle w:val="ac"/>
        <w:rPr>
          <w:bCs/>
          <w:sz w:val="24"/>
          <w:lang w:val="x-none"/>
        </w:rPr>
      </w:pPr>
      <w:r w:rsidRPr="002869E2">
        <w:rPr>
          <w:bCs/>
          <w:sz w:val="24"/>
          <w:lang w:val="x-none"/>
        </w:rPr>
        <w:t>или</w:t>
      </w:r>
    </w:p>
    <w:p w:rsidR="002869E2" w:rsidRPr="002869E2" w:rsidRDefault="002869E2" w:rsidP="002869E2">
      <w:pPr>
        <w:pStyle w:val="ac"/>
        <w:rPr>
          <w:bCs/>
          <w:sz w:val="24"/>
          <w:lang w:val="x-none"/>
        </w:rPr>
      </w:pPr>
      <w:r w:rsidRPr="002869E2">
        <w:rPr>
          <w:bCs/>
          <w:sz w:val="24"/>
          <w:lang w:val="x-none"/>
        </w:rPr>
        <w:t>- договор с дилером/поставщиком, с приложением копии договора с приложением всех листов договора, приложений и спецификаций к нему, заключенного между дилером/поставщиком и производителем, и/или информационных писем, иных документов, выданных производителем дилеру/поставщику.</w:t>
      </w:r>
    </w:p>
    <w:p w:rsidR="001613EE" w:rsidRDefault="00123013" w:rsidP="00AD7D32">
      <w:pPr>
        <w:pStyle w:val="a9"/>
        <w:ind w:left="0" w:firstLine="709"/>
        <w:jc w:val="both"/>
        <w:rPr>
          <w:i/>
        </w:rPr>
      </w:pPr>
      <w:r w:rsidRPr="0094702C">
        <w:rPr>
          <w:bCs/>
        </w:rPr>
        <w:t xml:space="preserve">Документы, перечисленные в пункте </w:t>
      </w:r>
      <w:r w:rsidR="007F4094" w:rsidRPr="0094702C">
        <w:rPr>
          <w:bCs/>
        </w:rPr>
        <w:t>1</w:t>
      </w:r>
      <w:r w:rsidRPr="0094702C">
        <w:rPr>
          <w:bCs/>
        </w:rPr>
        <w:t>.</w:t>
      </w:r>
      <w:r w:rsidR="002226D3" w:rsidRPr="0094702C">
        <w:rPr>
          <w:bCs/>
        </w:rPr>
        <w:t>1.</w:t>
      </w:r>
      <w:r w:rsidR="007F4094" w:rsidRPr="0094702C">
        <w:rPr>
          <w:bCs/>
        </w:rPr>
        <w:t>9</w:t>
      </w:r>
      <w:r w:rsidR="002226D3" w:rsidRPr="0094702C">
        <w:rPr>
          <w:bCs/>
        </w:rPr>
        <w:t>.</w:t>
      </w:r>
      <w:r w:rsidRPr="0094702C">
        <w:rPr>
          <w:bCs/>
        </w:rPr>
        <w:t xml:space="preserve"> </w:t>
      </w:r>
      <w:r w:rsidR="001E1862" w:rsidRPr="0094702C">
        <w:rPr>
          <w:bCs/>
        </w:rPr>
        <w:t xml:space="preserve">котировочной документации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r w:rsidR="006F579A" w:rsidRPr="0094702C">
        <w:rPr>
          <w:i/>
        </w:rPr>
        <w:t xml:space="preserve"> </w:t>
      </w:r>
    </w:p>
    <w:p w:rsidR="00DE1FB5" w:rsidRPr="002869E2" w:rsidRDefault="00DE1FB5" w:rsidP="00DE1FB5">
      <w:pPr>
        <w:pStyle w:val="ac"/>
        <w:rPr>
          <w:bCs/>
          <w:sz w:val="24"/>
          <w:lang w:val="x-none"/>
        </w:rPr>
      </w:pPr>
      <w:r w:rsidRPr="002869E2">
        <w:rPr>
          <w:bCs/>
          <w:sz w:val="24"/>
        </w:rPr>
        <w:t>1.1.9.</w:t>
      </w:r>
      <w:r>
        <w:rPr>
          <w:bCs/>
          <w:sz w:val="24"/>
        </w:rPr>
        <w:t>3</w:t>
      </w:r>
      <w:r w:rsidRPr="002869E2">
        <w:rPr>
          <w:bCs/>
          <w:sz w:val="24"/>
        </w:rPr>
        <w:t xml:space="preserve">. </w:t>
      </w:r>
      <w:r w:rsidRPr="002869E2">
        <w:rPr>
          <w:bCs/>
          <w:sz w:val="24"/>
          <w:lang w:val="x-none"/>
        </w:rPr>
        <w:t xml:space="preserve">Иметь возможность осуществления гарантийного ремонта оборудования в технических, сервисных службах по месту нахождения Заказчика в г. Хабаровске. В </w:t>
      </w:r>
      <w:r w:rsidRPr="002869E2">
        <w:rPr>
          <w:bCs/>
          <w:sz w:val="24"/>
          <w:lang w:val="x-none"/>
        </w:rPr>
        <w:lastRenderedPageBreak/>
        <w:t xml:space="preserve">подтверждение возможности осуществления авторизованного гарантийного ремонта оборудования в технических, сервисных службах в составе </w:t>
      </w:r>
      <w:r>
        <w:rPr>
          <w:bCs/>
          <w:sz w:val="24"/>
        </w:rPr>
        <w:t xml:space="preserve">котировочной </w:t>
      </w:r>
      <w:r w:rsidRPr="002869E2">
        <w:rPr>
          <w:bCs/>
          <w:sz w:val="24"/>
          <w:lang w:val="x-none"/>
        </w:rPr>
        <w:t>заявки представить:</w:t>
      </w:r>
    </w:p>
    <w:p w:rsidR="00DE1FB5" w:rsidRPr="002869E2" w:rsidRDefault="00DE1FB5" w:rsidP="00DE1FB5">
      <w:pPr>
        <w:pStyle w:val="ac"/>
        <w:rPr>
          <w:bCs/>
          <w:sz w:val="24"/>
          <w:lang w:val="x-none"/>
        </w:rPr>
      </w:pPr>
      <w:r w:rsidRPr="002869E2">
        <w:rPr>
          <w:bCs/>
          <w:sz w:val="24"/>
          <w:lang w:val="x-none"/>
        </w:rPr>
        <w:t xml:space="preserve">- документ по форме приложения </w:t>
      </w:r>
      <w:r w:rsidRPr="0043511D">
        <w:rPr>
          <w:bCs/>
          <w:sz w:val="24"/>
          <w:lang w:val="x-none"/>
        </w:rPr>
        <w:t xml:space="preserve">№ </w:t>
      </w:r>
      <w:r w:rsidRPr="0043511D">
        <w:rPr>
          <w:bCs/>
          <w:sz w:val="24"/>
        </w:rPr>
        <w:t>7</w:t>
      </w:r>
      <w:r w:rsidRPr="0043511D">
        <w:rPr>
          <w:bCs/>
          <w:sz w:val="24"/>
          <w:lang w:val="x-none"/>
        </w:rPr>
        <w:t xml:space="preserve"> к </w:t>
      </w:r>
      <w:r w:rsidRPr="002869E2">
        <w:rPr>
          <w:bCs/>
          <w:sz w:val="24"/>
        </w:rPr>
        <w:t xml:space="preserve">котировочной </w:t>
      </w:r>
      <w:r w:rsidRPr="002869E2">
        <w:rPr>
          <w:bCs/>
          <w:sz w:val="24"/>
          <w:lang w:val="x-none"/>
        </w:rPr>
        <w:t>документации;</w:t>
      </w:r>
    </w:p>
    <w:p w:rsidR="00DE1FB5" w:rsidRPr="002869E2" w:rsidRDefault="00DE1FB5" w:rsidP="00DE1FB5">
      <w:pPr>
        <w:pStyle w:val="ac"/>
        <w:rPr>
          <w:bCs/>
          <w:sz w:val="24"/>
          <w:lang w:val="x-none"/>
        </w:rPr>
      </w:pPr>
      <w:r w:rsidRPr="002869E2">
        <w:rPr>
          <w:bCs/>
          <w:sz w:val="24"/>
          <w:lang w:val="x-none"/>
        </w:rPr>
        <w:t>- документы, подтверждающие возможность осуществления авторизованного гарантийного ремонта товара в технических, сервисных службах (например, копии договоров с сервисными центрами, службами; в случае если участник осуществляет функции сервисной, технической службы - документы, подтверждающие право осуществления ремонта товара, выданные производителем такого товара; письмо о том, что участник является производителем и осуществляет гарантийный ремонт самостоятельно и др.).</w:t>
      </w:r>
    </w:p>
    <w:p w:rsidR="00DE1FB5" w:rsidRPr="00DE1FB5" w:rsidRDefault="00DE1FB5" w:rsidP="00AD7D32">
      <w:pPr>
        <w:pStyle w:val="a9"/>
        <w:ind w:left="0" w:firstLine="709"/>
        <w:jc w:val="both"/>
        <w:rPr>
          <w:i/>
          <w:lang w:val="x-none"/>
        </w:rPr>
      </w:pPr>
    </w:p>
    <w:p w:rsidR="005124C6" w:rsidRPr="0094702C" w:rsidRDefault="001613EE" w:rsidP="006F579A">
      <w:pPr>
        <w:pStyle w:val="22"/>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A84751">
      <w:pPr>
        <w:pStyle w:val="30"/>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492278" w:rsidRPr="00492278">
        <w:rPr>
          <w:rFonts w:ascii="Times New Roman" w:hAnsi="Times New Roman" w:cs="Times New Roman"/>
          <w:b w:val="0"/>
          <w:sz w:val="24"/>
          <w:szCs w:val="24"/>
        </w:rPr>
        <w:t>Товару</w:t>
      </w:r>
      <w:r w:rsidR="000008B2" w:rsidRPr="0094702C">
        <w:rPr>
          <w:rFonts w:ascii="Times New Roman" w:hAnsi="Times New Roman" w:cs="Times New Roman"/>
          <w:b w:val="0"/>
          <w:sz w:val="24"/>
          <w:szCs w:val="24"/>
        </w:rPr>
        <w:t>.</w:t>
      </w:r>
    </w:p>
    <w:p w:rsidR="00492278" w:rsidRDefault="000008B2" w:rsidP="00492278">
      <w:pPr>
        <w:ind w:firstLine="567"/>
        <w:jc w:val="both"/>
      </w:pPr>
      <w:r w:rsidRPr="0094702C">
        <w:t xml:space="preserve">1.2.1.1. </w:t>
      </w:r>
      <w:r w:rsidR="00492278">
        <w:t xml:space="preserve">Техническое задание определяет требования к поставке </w:t>
      </w:r>
      <w:r w:rsidR="00960009" w:rsidRPr="00960009">
        <w:t>монохромной инженерной системы TORUS TERIOPRINT LP-2070-MF-4R со стандартным комплектом и выходным лотком</w:t>
      </w:r>
      <w:r w:rsidR="00492278">
        <w:t xml:space="preserve">. </w:t>
      </w:r>
    </w:p>
    <w:p w:rsidR="00B904FB" w:rsidRDefault="00492278" w:rsidP="00960009">
      <w:pPr>
        <w:ind w:firstLine="567"/>
        <w:jc w:val="center"/>
      </w:pPr>
      <w:r>
        <w:t xml:space="preserve">Перечень объема Товара представлен в </w:t>
      </w:r>
      <w:r w:rsidR="008676C8">
        <w:t>Т</w:t>
      </w:r>
      <w:r>
        <w:t>аблице № 1.</w:t>
      </w:r>
    </w:p>
    <w:p w:rsidR="009E3AC1" w:rsidRDefault="009E3AC1" w:rsidP="009E3AC1">
      <w:pPr>
        <w:ind w:firstLine="567"/>
        <w:jc w:val="right"/>
      </w:pPr>
      <w:r>
        <w:t>Таблица № 1</w:t>
      </w:r>
    </w:p>
    <w:tbl>
      <w:tblPr>
        <w:tblW w:w="98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168"/>
      </w:tblGrid>
      <w:tr w:rsidR="00AC2D24" w:rsidRPr="002F139A" w:rsidTr="00AC2D24">
        <w:trPr>
          <w:trHeight w:val="443"/>
        </w:trPr>
        <w:tc>
          <w:tcPr>
            <w:tcW w:w="8647" w:type="dxa"/>
            <w:tcBorders>
              <w:bottom w:val="single" w:sz="4" w:space="0" w:color="auto"/>
            </w:tcBorders>
            <w:vAlign w:val="center"/>
          </w:tcPr>
          <w:p w:rsidR="00AC2D24" w:rsidRPr="000C1ADA" w:rsidRDefault="00AC2D24" w:rsidP="00AC2D24">
            <w:pPr>
              <w:jc w:val="center"/>
              <w:rPr>
                <w:b/>
                <w:szCs w:val="28"/>
              </w:rPr>
            </w:pPr>
            <w:r w:rsidRPr="00AC2D24">
              <w:rPr>
                <w:b/>
                <w:szCs w:val="28"/>
              </w:rPr>
              <w:t>Перечень объема Товара</w:t>
            </w:r>
          </w:p>
        </w:tc>
        <w:tc>
          <w:tcPr>
            <w:tcW w:w="1168" w:type="dxa"/>
            <w:tcBorders>
              <w:bottom w:val="single" w:sz="4" w:space="0" w:color="auto"/>
            </w:tcBorders>
            <w:vAlign w:val="center"/>
          </w:tcPr>
          <w:p w:rsidR="00AC2D24" w:rsidRPr="000C1ADA" w:rsidRDefault="00AC2D24" w:rsidP="00AC2D24">
            <w:pPr>
              <w:jc w:val="center"/>
              <w:rPr>
                <w:b/>
                <w:szCs w:val="28"/>
              </w:rPr>
            </w:pPr>
            <w:r w:rsidRPr="000C1ADA">
              <w:rPr>
                <w:b/>
                <w:szCs w:val="28"/>
              </w:rPr>
              <w:t>Кол-во, шт.</w:t>
            </w:r>
          </w:p>
        </w:tc>
      </w:tr>
      <w:tr w:rsidR="00AC2D24" w:rsidRPr="002F139A" w:rsidTr="00AC2D24">
        <w:trPr>
          <w:trHeight w:val="466"/>
        </w:trPr>
        <w:tc>
          <w:tcPr>
            <w:tcW w:w="8647" w:type="dxa"/>
            <w:vAlign w:val="center"/>
          </w:tcPr>
          <w:p w:rsidR="00AC2D24" w:rsidRPr="00626AD1" w:rsidRDefault="00AC2D24" w:rsidP="00AC2D24">
            <w:pPr>
              <w:rPr>
                <w:highlight w:val="yellow"/>
              </w:rPr>
            </w:pPr>
            <w:r>
              <w:t>Мо</w:t>
            </w:r>
            <w:r w:rsidRPr="00444753">
              <w:t>нохромн</w:t>
            </w:r>
            <w:r>
              <w:t>ая</w:t>
            </w:r>
            <w:r w:rsidRPr="00444753">
              <w:t xml:space="preserve"> инженерн</w:t>
            </w:r>
            <w:r>
              <w:t>ая</w:t>
            </w:r>
            <w:r w:rsidRPr="00444753">
              <w:t xml:space="preserve"> систем</w:t>
            </w:r>
            <w:r>
              <w:t>а</w:t>
            </w:r>
            <w:r w:rsidRPr="00444753">
              <w:t xml:space="preserve"> TORUS TERIOPRINT LP-2070-MF-4R со стандартным комплектом и выходным лотком</w:t>
            </w:r>
          </w:p>
        </w:tc>
        <w:tc>
          <w:tcPr>
            <w:tcW w:w="1168" w:type="dxa"/>
          </w:tcPr>
          <w:p w:rsidR="00AC2D24" w:rsidRPr="002000B5" w:rsidRDefault="00AC2D24" w:rsidP="00AC2D24">
            <w:pPr>
              <w:jc w:val="center"/>
            </w:pPr>
            <w:r w:rsidRPr="002000B5">
              <w:rPr>
                <w:lang w:val="en-US"/>
              </w:rPr>
              <w:t>1</w:t>
            </w:r>
          </w:p>
        </w:tc>
      </w:tr>
    </w:tbl>
    <w:p w:rsidR="00AC2D24" w:rsidRDefault="00AC2D24" w:rsidP="009E3AC1">
      <w:pPr>
        <w:ind w:firstLine="567"/>
        <w:jc w:val="right"/>
      </w:pPr>
    </w:p>
    <w:p w:rsidR="004E3EFB" w:rsidRPr="004E3EFB" w:rsidRDefault="004E3EFB" w:rsidP="004E3EFB">
      <w:pPr>
        <w:ind w:firstLine="567"/>
        <w:jc w:val="center"/>
        <w:rPr>
          <w:color w:val="000000"/>
        </w:rPr>
      </w:pPr>
      <w:r w:rsidRPr="004E3EFB">
        <w:rPr>
          <w:color w:val="000000"/>
        </w:rPr>
        <w:t xml:space="preserve">Технические характеристики </w:t>
      </w:r>
      <w:r w:rsidR="00AC2D24">
        <w:rPr>
          <w:color w:val="000000"/>
        </w:rPr>
        <w:t>Т</w:t>
      </w:r>
      <w:r w:rsidRPr="004E3EFB">
        <w:rPr>
          <w:color w:val="000000"/>
        </w:rPr>
        <w:t>овара определены в таблице № 2</w:t>
      </w:r>
    </w:p>
    <w:p w:rsidR="003C7F4D" w:rsidRDefault="004E3EFB" w:rsidP="00960009">
      <w:pPr>
        <w:tabs>
          <w:tab w:val="left" w:pos="426"/>
        </w:tabs>
        <w:ind w:left="142" w:firstLine="709"/>
        <w:jc w:val="right"/>
      </w:pPr>
      <w:r w:rsidRPr="003C7D75">
        <w:t>Таблица № 2</w:t>
      </w:r>
    </w:p>
    <w:tbl>
      <w:tblPr>
        <w:tblW w:w="9680"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80"/>
        <w:gridCol w:w="4600"/>
      </w:tblGrid>
      <w:tr w:rsidR="00AC2D24" w:rsidTr="00AC2D24">
        <w:trPr>
          <w:trHeight w:val="330"/>
        </w:trPr>
        <w:tc>
          <w:tcPr>
            <w:tcW w:w="5080" w:type="dxa"/>
            <w:shd w:val="clear" w:color="auto" w:fill="auto"/>
            <w:vAlign w:val="bottom"/>
            <w:hideMark/>
          </w:tcPr>
          <w:p w:rsidR="00AC2D24" w:rsidRDefault="00AC2D24" w:rsidP="00AC2D24">
            <w:pPr>
              <w:jc w:val="center"/>
              <w:rPr>
                <w:b/>
                <w:bCs/>
                <w:color w:val="000000"/>
              </w:rPr>
            </w:pPr>
            <w:r w:rsidRPr="00AC2D24">
              <w:rPr>
                <w:b/>
                <w:bCs/>
                <w:color w:val="000000"/>
                <w:szCs w:val="28"/>
              </w:rPr>
              <w:t>Технические характеристики Товара</w:t>
            </w:r>
          </w:p>
        </w:tc>
        <w:tc>
          <w:tcPr>
            <w:tcW w:w="4600" w:type="dxa"/>
            <w:shd w:val="clear" w:color="auto" w:fill="auto"/>
            <w:vAlign w:val="bottom"/>
            <w:hideMark/>
          </w:tcPr>
          <w:p w:rsidR="00AC2D24" w:rsidRDefault="00AC2D24" w:rsidP="00AC2D24">
            <w:pPr>
              <w:jc w:val="center"/>
              <w:rPr>
                <w:b/>
                <w:bCs/>
                <w:color w:val="000000"/>
              </w:rPr>
            </w:pPr>
            <w:r>
              <w:rPr>
                <w:b/>
                <w:bCs/>
                <w:color w:val="000000"/>
                <w:szCs w:val="28"/>
              </w:rPr>
              <w:t>Описание</w:t>
            </w:r>
          </w:p>
        </w:tc>
      </w:tr>
      <w:tr w:rsidR="00AC2D24" w:rsidTr="00AC2D24">
        <w:trPr>
          <w:trHeight w:val="330"/>
        </w:trPr>
        <w:tc>
          <w:tcPr>
            <w:tcW w:w="9680" w:type="dxa"/>
            <w:gridSpan w:val="2"/>
            <w:shd w:val="clear" w:color="auto" w:fill="auto"/>
            <w:hideMark/>
          </w:tcPr>
          <w:p w:rsidR="00AC2D24" w:rsidRDefault="00AC2D24" w:rsidP="00AC2D24">
            <w:pPr>
              <w:rPr>
                <w:b/>
                <w:bCs/>
                <w:color w:val="000000"/>
              </w:rPr>
            </w:pPr>
            <w:r>
              <w:rPr>
                <w:b/>
                <w:bCs/>
                <w:color w:val="000000"/>
              </w:rPr>
              <w:t>Основные характеристики функции печати</w:t>
            </w:r>
          </w:p>
        </w:tc>
      </w:tr>
      <w:tr w:rsidR="00AC2D24" w:rsidTr="00AC2D24">
        <w:trPr>
          <w:trHeight w:val="330"/>
        </w:trPr>
        <w:tc>
          <w:tcPr>
            <w:tcW w:w="5080" w:type="dxa"/>
            <w:shd w:val="clear" w:color="auto" w:fill="auto"/>
            <w:hideMark/>
          </w:tcPr>
          <w:p w:rsidR="00AC2D24" w:rsidRDefault="00AC2D24" w:rsidP="00AC2D24">
            <w:pPr>
              <w:rPr>
                <w:color w:val="000000"/>
              </w:rPr>
            </w:pPr>
            <w:r>
              <w:rPr>
                <w:color w:val="000000"/>
              </w:rPr>
              <w:t>Функциональность устройства</w:t>
            </w:r>
          </w:p>
        </w:tc>
        <w:tc>
          <w:tcPr>
            <w:tcW w:w="4600" w:type="dxa"/>
            <w:shd w:val="clear" w:color="auto" w:fill="auto"/>
            <w:hideMark/>
          </w:tcPr>
          <w:p w:rsidR="00AC2D24" w:rsidRDefault="00AC2D24" w:rsidP="00AC2D24">
            <w:pPr>
              <w:rPr>
                <w:color w:val="000000"/>
              </w:rPr>
            </w:pPr>
            <w:r w:rsidRPr="00444753">
              <w:rPr>
                <w:color w:val="000000"/>
              </w:rPr>
              <w:t>Копировальный аппарат, сетевой плоттер, сетевой ч/б и цветной сканер</w:t>
            </w:r>
          </w:p>
        </w:tc>
      </w:tr>
      <w:tr w:rsidR="00AC2D24" w:rsidTr="00AC2D24">
        <w:trPr>
          <w:trHeight w:val="330"/>
        </w:trPr>
        <w:tc>
          <w:tcPr>
            <w:tcW w:w="5080" w:type="dxa"/>
            <w:shd w:val="clear" w:color="auto" w:fill="auto"/>
            <w:hideMark/>
          </w:tcPr>
          <w:p w:rsidR="00AC2D24" w:rsidRDefault="00AC2D24" w:rsidP="00AC2D24">
            <w:pPr>
              <w:rPr>
                <w:color w:val="000000"/>
              </w:rPr>
            </w:pPr>
            <w:r>
              <w:rPr>
                <w:color w:val="000000"/>
              </w:rPr>
              <w:t>Тип установки</w:t>
            </w:r>
          </w:p>
        </w:tc>
        <w:tc>
          <w:tcPr>
            <w:tcW w:w="4600" w:type="dxa"/>
            <w:shd w:val="clear" w:color="auto" w:fill="auto"/>
            <w:hideMark/>
          </w:tcPr>
          <w:p w:rsidR="00AC2D24" w:rsidRDefault="00AC2D24" w:rsidP="00AC2D24">
            <w:pPr>
              <w:rPr>
                <w:color w:val="000000"/>
              </w:rPr>
            </w:pPr>
            <w:r>
              <w:rPr>
                <w:color w:val="000000"/>
              </w:rPr>
              <w:t>Напольный</w:t>
            </w:r>
          </w:p>
        </w:tc>
      </w:tr>
      <w:tr w:rsidR="00AC2D24" w:rsidTr="00AC2D24">
        <w:trPr>
          <w:trHeight w:val="330"/>
        </w:trPr>
        <w:tc>
          <w:tcPr>
            <w:tcW w:w="9680" w:type="dxa"/>
            <w:gridSpan w:val="2"/>
            <w:shd w:val="clear" w:color="auto" w:fill="auto"/>
            <w:hideMark/>
          </w:tcPr>
          <w:p w:rsidR="00AC2D24" w:rsidRDefault="00AC2D24" w:rsidP="00AC2D24">
            <w:pPr>
              <w:rPr>
                <w:b/>
                <w:bCs/>
                <w:color w:val="000000"/>
              </w:rPr>
            </w:pPr>
            <w:r>
              <w:rPr>
                <w:b/>
                <w:bCs/>
                <w:color w:val="000000"/>
              </w:rPr>
              <w:t>Плоттер</w:t>
            </w:r>
          </w:p>
        </w:tc>
      </w:tr>
      <w:tr w:rsidR="00AC2D24" w:rsidTr="00AC2D24">
        <w:trPr>
          <w:trHeight w:val="645"/>
        </w:trPr>
        <w:tc>
          <w:tcPr>
            <w:tcW w:w="5080" w:type="dxa"/>
            <w:shd w:val="clear" w:color="auto" w:fill="auto"/>
          </w:tcPr>
          <w:p w:rsidR="00AC2D24" w:rsidRDefault="00AC2D24" w:rsidP="00AC2D24">
            <w:pPr>
              <w:rPr>
                <w:color w:val="000000"/>
              </w:rPr>
            </w:pPr>
            <w:r w:rsidRPr="00124044">
              <w:rPr>
                <w:color w:val="000000"/>
              </w:rPr>
              <w:t>Метод печати</w:t>
            </w:r>
          </w:p>
        </w:tc>
        <w:tc>
          <w:tcPr>
            <w:tcW w:w="4600" w:type="dxa"/>
            <w:shd w:val="clear" w:color="auto" w:fill="auto"/>
          </w:tcPr>
          <w:p w:rsidR="00AC2D24" w:rsidRDefault="00AC2D24" w:rsidP="00AC2D24">
            <w:pPr>
              <w:rPr>
                <w:color w:val="000000"/>
              </w:rPr>
            </w:pPr>
            <w:r w:rsidRPr="00124044">
              <w:rPr>
                <w:color w:val="000000"/>
              </w:rPr>
              <w:t>Электрофотография (LED, сухой электростатический перенос, однокомпонентный тонер, фотобарабан)</w:t>
            </w:r>
          </w:p>
        </w:tc>
      </w:tr>
      <w:tr w:rsidR="00AC2D24" w:rsidTr="00F21B0F">
        <w:trPr>
          <w:trHeight w:val="349"/>
        </w:trPr>
        <w:tc>
          <w:tcPr>
            <w:tcW w:w="5080" w:type="dxa"/>
            <w:shd w:val="clear" w:color="auto" w:fill="auto"/>
          </w:tcPr>
          <w:p w:rsidR="00AC2D24" w:rsidRDefault="00AC2D24" w:rsidP="00AC2D24">
            <w:pPr>
              <w:rPr>
                <w:color w:val="000000"/>
              </w:rPr>
            </w:pPr>
            <w:r w:rsidRPr="00124044">
              <w:rPr>
                <w:color w:val="000000"/>
              </w:rPr>
              <w:t>Разрешение</w:t>
            </w:r>
          </w:p>
        </w:tc>
        <w:tc>
          <w:tcPr>
            <w:tcW w:w="4600" w:type="dxa"/>
            <w:shd w:val="clear" w:color="auto" w:fill="auto"/>
          </w:tcPr>
          <w:p w:rsidR="00AC2D24" w:rsidRDefault="00AC2D24" w:rsidP="00AC2D24">
            <w:pPr>
              <w:rPr>
                <w:color w:val="000000"/>
              </w:rPr>
            </w:pPr>
            <w:r w:rsidRPr="00124044">
              <w:rPr>
                <w:color w:val="000000"/>
              </w:rPr>
              <w:t>600x1200 dpi</w:t>
            </w:r>
          </w:p>
        </w:tc>
      </w:tr>
      <w:tr w:rsidR="00AC2D24" w:rsidTr="00AC2D24">
        <w:trPr>
          <w:trHeight w:val="645"/>
        </w:trPr>
        <w:tc>
          <w:tcPr>
            <w:tcW w:w="5080" w:type="dxa"/>
            <w:shd w:val="clear" w:color="auto" w:fill="auto"/>
          </w:tcPr>
          <w:p w:rsidR="00AC2D24" w:rsidRPr="008339A4" w:rsidRDefault="00AC2D24" w:rsidP="00AC2D24">
            <w:pPr>
              <w:rPr>
                <w:color w:val="000000"/>
              </w:rPr>
            </w:pPr>
            <w:r w:rsidRPr="00124044">
              <w:rPr>
                <w:color w:val="000000"/>
              </w:rPr>
              <w:t>Скорость печати</w:t>
            </w:r>
          </w:p>
        </w:tc>
        <w:tc>
          <w:tcPr>
            <w:tcW w:w="4600" w:type="dxa"/>
            <w:shd w:val="clear" w:color="auto" w:fill="auto"/>
          </w:tcPr>
          <w:p w:rsidR="00AC2D24" w:rsidRDefault="00AC2D24" w:rsidP="00AC2D24">
            <w:pPr>
              <w:rPr>
                <w:color w:val="000000"/>
              </w:rPr>
            </w:pPr>
            <w:r w:rsidRPr="00124044">
              <w:rPr>
                <w:color w:val="000000"/>
              </w:rPr>
              <w:t>7,2 м/мин при непрерывной печати; 5,8 А0/мин (11 A1/мин) в режиме постраничного вывода</w:t>
            </w:r>
          </w:p>
        </w:tc>
      </w:tr>
      <w:tr w:rsidR="00AC2D24" w:rsidTr="00AC2D24">
        <w:trPr>
          <w:trHeight w:val="60"/>
        </w:trPr>
        <w:tc>
          <w:tcPr>
            <w:tcW w:w="5080" w:type="dxa"/>
            <w:shd w:val="clear" w:color="auto" w:fill="auto"/>
          </w:tcPr>
          <w:p w:rsidR="00AC2D24" w:rsidRPr="008339A4" w:rsidRDefault="00AC2D24" w:rsidP="00AC2D24">
            <w:pPr>
              <w:rPr>
                <w:color w:val="000000"/>
              </w:rPr>
            </w:pPr>
            <w:r w:rsidRPr="00124044">
              <w:rPr>
                <w:color w:val="000000"/>
              </w:rPr>
              <w:t>Время прогрева</w:t>
            </w:r>
          </w:p>
        </w:tc>
        <w:tc>
          <w:tcPr>
            <w:tcW w:w="4600" w:type="dxa"/>
            <w:shd w:val="clear" w:color="auto" w:fill="auto"/>
          </w:tcPr>
          <w:p w:rsidR="00AC2D24" w:rsidRDefault="00AC2D24" w:rsidP="00AC2D24">
            <w:pPr>
              <w:rPr>
                <w:color w:val="000000"/>
              </w:rPr>
            </w:pPr>
            <w:r w:rsidRPr="00124044">
              <w:rPr>
                <w:color w:val="000000"/>
              </w:rPr>
              <w:t>менее 3 мин</w:t>
            </w:r>
          </w:p>
        </w:tc>
      </w:tr>
      <w:tr w:rsidR="00AC2D24" w:rsidTr="00AC2D24">
        <w:trPr>
          <w:trHeight w:val="60"/>
        </w:trPr>
        <w:tc>
          <w:tcPr>
            <w:tcW w:w="5080" w:type="dxa"/>
            <w:shd w:val="clear" w:color="auto" w:fill="auto"/>
          </w:tcPr>
          <w:p w:rsidR="00AC2D24" w:rsidRPr="008339A4" w:rsidRDefault="00AC2D24" w:rsidP="00AC2D24">
            <w:pPr>
              <w:rPr>
                <w:color w:val="000000"/>
              </w:rPr>
            </w:pPr>
            <w:r w:rsidRPr="00124044">
              <w:rPr>
                <w:color w:val="000000"/>
              </w:rPr>
              <w:t>Подача бумаги</w:t>
            </w:r>
          </w:p>
        </w:tc>
        <w:tc>
          <w:tcPr>
            <w:tcW w:w="4600" w:type="dxa"/>
            <w:shd w:val="clear" w:color="auto" w:fill="auto"/>
          </w:tcPr>
          <w:p w:rsidR="00AC2D24" w:rsidRDefault="00AC2D24" w:rsidP="00AC2D24">
            <w:pPr>
              <w:rPr>
                <w:color w:val="000000"/>
              </w:rPr>
            </w:pPr>
            <w:r w:rsidRPr="00124044">
              <w:rPr>
                <w:color w:val="000000"/>
              </w:rPr>
              <w:t>2 лотка для рулонной бумаги</w:t>
            </w:r>
          </w:p>
        </w:tc>
      </w:tr>
      <w:tr w:rsidR="00AC2D24" w:rsidTr="00AC2D24">
        <w:trPr>
          <w:trHeight w:val="60"/>
        </w:trPr>
        <w:tc>
          <w:tcPr>
            <w:tcW w:w="5080" w:type="dxa"/>
            <w:shd w:val="clear" w:color="auto" w:fill="auto"/>
          </w:tcPr>
          <w:p w:rsidR="00AC2D24" w:rsidRPr="008339A4" w:rsidRDefault="00AC2D24" w:rsidP="00AC2D24">
            <w:pPr>
              <w:rPr>
                <w:color w:val="000000"/>
              </w:rPr>
            </w:pPr>
            <w:r w:rsidRPr="00124044">
              <w:rPr>
                <w:color w:val="000000"/>
              </w:rPr>
              <w:t>Вывод отпечатков</w:t>
            </w:r>
          </w:p>
        </w:tc>
        <w:tc>
          <w:tcPr>
            <w:tcW w:w="4600" w:type="dxa"/>
            <w:shd w:val="clear" w:color="auto" w:fill="auto"/>
          </w:tcPr>
          <w:p w:rsidR="00AC2D24" w:rsidRDefault="00AC2D24" w:rsidP="00AC2D24">
            <w:pPr>
              <w:rPr>
                <w:color w:val="000000"/>
              </w:rPr>
            </w:pPr>
            <w:r w:rsidRPr="00124044">
              <w:rPr>
                <w:color w:val="000000"/>
              </w:rPr>
              <w:t>С тыльной стороны </w:t>
            </w:r>
          </w:p>
        </w:tc>
      </w:tr>
      <w:tr w:rsidR="00AC2D24" w:rsidTr="00AC2D24">
        <w:trPr>
          <w:trHeight w:val="60"/>
        </w:trPr>
        <w:tc>
          <w:tcPr>
            <w:tcW w:w="5080" w:type="dxa"/>
            <w:shd w:val="clear" w:color="auto" w:fill="auto"/>
          </w:tcPr>
          <w:p w:rsidR="00AC2D24" w:rsidRPr="008339A4" w:rsidRDefault="00AC2D24" w:rsidP="00AC2D24">
            <w:pPr>
              <w:rPr>
                <w:color w:val="000000"/>
              </w:rPr>
            </w:pPr>
            <w:r w:rsidRPr="00124044">
              <w:rPr>
                <w:color w:val="000000"/>
              </w:rPr>
              <w:t>Максимальная ширина печати</w:t>
            </w:r>
          </w:p>
        </w:tc>
        <w:tc>
          <w:tcPr>
            <w:tcW w:w="4600" w:type="dxa"/>
            <w:shd w:val="clear" w:color="auto" w:fill="auto"/>
          </w:tcPr>
          <w:p w:rsidR="00AC2D24" w:rsidRDefault="00AC2D24" w:rsidP="00AC2D24">
            <w:pPr>
              <w:rPr>
                <w:color w:val="000000"/>
              </w:rPr>
            </w:pPr>
            <w:r w:rsidRPr="00124044">
              <w:rPr>
                <w:color w:val="000000"/>
              </w:rPr>
              <w:t>914 мм</w:t>
            </w:r>
          </w:p>
        </w:tc>
      </w:tr>
      <w:tr w:rsidR="00AC2D24" w:rsidTr="00AC2D24">
        <w:trPr>
          <w:trHeight w:val="60"/>
        </w:trPr>
        <w:tc>
          <w:tcPr>
            <w:tcW w:w="5080" w:type="dxa"/>
            <w:shd w:val="clear" w:color="auto" w:fill="auto"/>
          </w:tcPr>
          <w:p w:rsidR="00AC2D24" w:rsidRPr="008339A4" w:rsidRDefault="00AC2D24" w:rsidP="00AC2D24">
            <w:pPr>
              <w:rPr>
                <w:color w:val="000000"/>
              </w:rPr>
            </w:pPr>
            <w:r w:rsidRPr="00124044">
              <w:rPr>
                <w:color w:val="000000"/>
              </w:rPr>
              <w:t>Максимальная длина печати</w:t>
            </w:r>
          </w:p>
        </w:tc>
        <w:tc>
          <w:tcPr>
            <w:tcW w:w="4600" w:type="dxa"/>
            <w:shd w:val="clear" w:color="auto" w:fill="auto"/>
          </w:tcPr>
          <w:p w:rsidR="00AC2D24" w:rsidRDefault="00AC2D24" w:rsidP="00AC2D24">
            <w:pPr>
              <w:rPr>
                <w:color w:val="000000"/>
              </w:rPr>
            </w:pPr>
            <w:r w:rsidRPr="00124044">
              <w:rPr>
                <w:color w:val="000000"/>
              </w:rPr>
              <w:t>15 м</w:t>
            </w:r>
          </w:p>
        </w:tc>
      </w:tr>
      <w:tr w:rsidR="00AC2D24" w:rsidTr="00AC2D24">
        <w:trPr>
          <w:trHeight w:val="60"/>
        </w:trPr>
        <w:tc>
          <w:tcPr>
            <w:tcW w:w="5080" w:type="dxa"/>
            <w:shd w:val="clear" w:color="auto" w:fill="auto"/>
          </w:tcPr>
          <w:p w:rsidR="00AC2D24" w:rsidRPr="008339A4" w:rsidRDefault="00AC2D24" w:rsidP="00AC2D24">
            <w:pPr>
              <w:rPr>
                <w:color w:val="000000"/>
              </w:rPr>
            </w:pPr>
            <w:r w:rsidRPr="00124044">
              <w:rPr>
                <w:color w:val="000000"/>
              </w:rPr>
              <w:t>Вес</w:t>
            </w:r>
          </w:p>
        </w:tc>
        <w:tc>
          <w:tcPr>
            <w:tcW w:w="4600" w:type="dxa"/>
            <w:shd w:val="clear" w:color="auto" w:fill="auto"/>
          </w:tcPr>
          <w:p w:rsidR="00AC2D24" w:rsidRDefault="00AC2D24" w:rsidP="00AC2D24">
            <w:pPr>
              <w:rPr>
                <w:color w:val="000000"/>
              </w:rPr>
            </w:pPr>
            <w:r w:rsidRPr="00124044">
              <w:rPr>
                <w:color w:val="000000"/>
              </w:rPr>
              <w:t>250 кг</w:t>
            </w:r>
          </w:p>
        </w:tc>
      </w:tr>
      <w:tr w:rsidR="00AC2D24" w:rsidTr="00AC2D24">
        <w:trPr>
          <w:trHeight w:val="60"/>
        </w:trPr>
        <w:tc>
          <w:tcPr>
            <w:tcW w:w="5080" w:type="dxa"/>
            <w:shd w:val="clear" w:color="auto" w:fill="auto"/>
          </w:tcPr>
          <w:p w:rsidR="00AC2D24" w:rsidRPr="008339A4" w:rsidRDefault="00AC2D24" w:rsidP="00AC2D24">
            <w:pPr>
              <w:rPr>
                <w:color w:val="000000"/>
              </w:rPr>
            </w:pPr>
            <w:r w:rsidRPr="00124044">
              <w:rPr>
                <w:color w:val="000000"/>
              </w:rPr>
              <w:t>Потребление энергии</w:t>
            </w:r>
          </w:p>
        </w:tc>
        <w:tc>
          <w:tcPr>
            <w:tcW w:w="4600" w:type="dxa"/>
            <w:shd w:val="clear" w:color="auto" w:fill="auto"/>
          </w:tcPr>
          <w:p w:rsidR="00AC2D24" w:rsidRDefault="00AC2D24" w:rsidP="00AC2D24">
            <w:pPr>
              <w:rPr>
                <w:color w:val="000000"/>
              </w:rPr>
            </w:pPr>
            <w:r w:rsidRPr="00124044">
              <w:rPr>
                <w:color w:val="000000"/>
              </w:rPr>
              <w:t>1,95 кВт максимум</w:t>
            </w:r>
          </w:p>
        </w:tc>
      </w:tr>
      <w:tr w:rsidR="00AC2D24" w:rsidTr="00AC2D24">
        <w:trPr>
          <w:trHeight w:val="60"/>
        </w:trPr>
        <w:tc>
          <w:tcPr>
            <w:tcW w:w="5080" w:type="dxa"/>
            <w:shd w:val="clear" w:color="auto" w:fill="auto"/>
          </w:tcPr>
          <w:p w:rsidR="00AC2D24" w:rsidRPr="008339A4" w:rsidRDefault="00AC2D24" w:rsidP="00AC2D24">
            <w:pPr>
              <w:rPr>
                <w:color w:val="000000"/>
              </w:rPr>
            </w:pPr>
            <w:r w:rsidRPr="00124044">
              <w:rPr>
                <w:color w:val="000000"/>
              </w:rPr>
              <w:t>Габариты</w:t>
            </w:r>
          </w:p>
        </w:tc>
        <w:tc>
          <w:tcPr>
            <w:tcW w:w="4600" w:type="dxa"/>
            <w:shd w:val="clear" w:color="auto" w:fill="auto"/>
          </w:tcPr>
          <w:p w:rsidR="00AC2D24" w:rsidRDefault="00AC2D24" w:rsidP="00AC2D24">
            <w:pPr>
              <w:rPr>
                <w:color w:val="000000"/>
              </w:rPr>
            </w:pPr>
            <w:r w:rsidRPr="00124044">
              <w:rPr>
                <w:color w:val="000000"/>
              </w:rPr>
              <w:t>1200х640х1200 мм</w:t>
            </w:r>
          </w:p>
        </w:tc>
      </w:tr>
      <w:tr w:rsidR="00AC2D24" w:rsidTr="00AC2D24">
        <w:trPr>
          <w:trHeight w:val="60"/>
        </w:trPr>
        <w:tc>
          <w:tcPr>
            <w:tcW w:w="9680" w:type="dxa"/>
            <w:gridSpan w:val="2"/>
            <w:shd w:val="clear" w:color="auto" w:fill="auto"/>
          </w:tcPr>
          <w:p w:rsidR="00AC2D24" w:rsidRDefault="00AC2D24" w:rsidP="00AC2D24">
            <w:pPr>
              <w:rPr>
                <w:color w:val="000000"/>
              </w:rPr>
            </w:pPr>
            <w:r>
              <w:rPr>
                <w:b/>
                <w:bCs/>
                <w:color w:val="000000"/>
              </w:rPr>
              <w:t>Сканер</w:t>
            </w:r>
          </w:p>
        </w:tc>
      </w:tr>
      <w:tr w:rsidR="00AC2D24" w:rsidTr="00AC2D24">
        <w:trPr>
          <w:trHeight w:val="645"/>
        </w:trPr>
        <w:tc>
          <w:tcPr>
            <w:tcW w:w="5080" w:type="dxa"/>
            <w:shd w:val="clear" w:color="auto" w:fill="auto"/>
          </w:tcPr>
          <w:p w:rsidR="00AC2D24" w:rsidRPr="008339A4" w:rsidRDefault="00AC2D24" w:rsidP="00AC2D24">
            <w:pPr>
              <w:rPr>
                <w:color w:val="000000"/>
              </w:rPr>
            </w:pPr>
            <w:r w:rsidRPr="00124044">
              <w:rPr>
                <w:color w:val="000000"/>
              </w:rPr>
              <w:t>Скорость сканирования</w:t>
            </w:r>
          </w:p>
        </w:tc>
        <w:tc>
          <w:tcPr>
            <w:tcW w:w="4600" w:type="dxa"/>
            <w:shd w:val="clear" w:color="auto" w:fill="auto"/>
          </w:tcPr>
          <w:p w:rsidR="00AC2D24" w:rsidRDefault="00AC2D24" w:rsidP="00AC2D24">
            <w:pPr>
              <w:rPr>
                <w:color w:val="000000"/>
              </w:rPr>
            </w:pPr>
            <w:r w:rsidRPr="00124044">
              <w:rPr>
                <w:color w:val="000000"/>
              </w:rPr>
              <w:t>до 240 мм/с (ч/б и цветной режим); режим бережного сканирования - 60 мм/с</w:t>
            </w:r>
          </w:p>
        </w:tc>
      </w:tr>
      <w:tr w:rsidR="00AC2D24" w:rsidTr="00AC2D24">
        <w:trPr>
          <w:trHeight w:val="60"/>
        </w:trPr>
        <w:tc>
          <w:tcPr>
            <w:tcW w:w="5080" w:type="dxa"/>
            <w:shd w:val="clear" w:color="auto" w:fill="auto"/>
          </w:tcPr>
          <w:p w:rsidR="00AC2D24" w:rsidRDefault="00AC2D24" w:rsidP="00AC2D24">
            <w:pPr>
              <w:rPr>
                <w:color w:val="000000"/>
              </w:rPr>
            </w:pPr>
            <w:r w:rsidRPr="00124044">
              <w:rPr>
                <w:color w:val="000000"/>
              </w:rPr>
              <w:t>Ширина сканирования</w:t>
            </w:r>
          </w:p>
        </w:tc>
        <w:tc>
          <w:tcPr>
            <w:tcW w:w="4600" w:type="dxa"/>
            <w:shd w:val="clear" w:color="auto" w:fill="auto"/>
          </w:tcPr>
          <w:p w:rsidR="00AC2D24" w:rsidRDefault="00AC2D24" w:rsidP="00AC2D24">
            <w:pPr>
              <w:rPr>
                <w:color w:val="000000"/>
              </w:rPr>
            </w:pPr>
            <w:r w:rsidRPr="00124044">
              <w:rPr>
                <w:color w:val="000000"/>
              </w:rPr>
              <w:t>Макс: 914 мм, Мин: 210 мм</w:t>
            </w:r>
          </w:p>
        </w:tc>
      </w:tr>
      <w:tr w:rsidR="00AC2D24" w:rsidTr="00AC2D24">
        <w:trPr>
          <w:trHeight w:val="60"/>
        </w:trPr>
        <w:tc>
          <w:tcPr>
            <w:tcW w:w="5080" w:type="dxa"/>
            <w:shd w:val="clear" w:color="auto" w:fill="auto"/>
          </w:tcPr>
          <w:p w:rsidR="00AC2D24" w:rsidRDefault="00AC2D24" w:rsidP="00AC2D24">
            <w:pPr>
              <w:rPr>
                <w:color w:val="000000"/>
              </w:rPr>
            </w:pPr>
            <w:r w:rsidRPr="00124044">
              <w:rPr>
                <w:color w:val="000000"/>
              </w:rPr>
              <w:t>Длина сканирования</w:t>
            </w:r>
          </w:p>
        </w:tc>
        <w:tc>
          <w:tcPr>
            <w:tcW w:w="4600" w:type="dxa"/>
            <w:shd w:val="clear" w:color="auto" w:fill="auto"/>
          </w:tcPr>
          <w:p w:rsidR="00AC2D24" w:rsidRDefault="00AC2D24" w:rsidP="00AC2D24">
            <w:pPr>
              <w:rPr>
                <w:color w:val="000000"/>
              </w:rPr>
            </w:pPr>
            <w:r w:rsidRPr="00124044">
              <w:rPr>
                <w:color w:val="000000"/>
              </w:rPr>
              <w:t>15 м</w:t>
            </w:r>
          </w:p>
        </w:tc>
      </w:tr>
      <w:tr w:rsidR="00AC2D24" w:rsidTr="00AC2D24">
        <w:trPr>
          <w:trHeight w:val="645"/>
        </w:trPr>
        <w:tc>
          <w:tcPr>
            <w:tcW w:w="5080" w:type="dxa"/>
            <w:shd w:val="clear" w:color="auto" w:fill="auto"/>
          </w:tcPr>
          <w:p w:rsidR="00AC2D24" w:rsidRPr="00124044" w:rsidRDefault="00AC2D24" w:rsidP="00AC2D24">
            <w:pPr>
              <w:rPr>
                <w:color w:val="000000"/>
              </w:rPr>
            </w:pPr>
            <w:r w:rsidRPr="00124044">
              <w:rPr>
                <w:color w:val="000000"/>
              </w:rPr>
              <w:t>Интерфейс</w:t>
            </w:r>
          </w:p>
        </w:tc>
        <w:tc>
          <w:tcPr>
            <w:tcW w:w="4600" w:type="dxa"/>
            <w:shd w:val="clear" w:color="auto" w:fill="auto"/>
          </w:tcPr>
          <w:p w:rsidR="00AC2D24" w:rsidRDefault="00AC2D24" w:rsidP="00AC2D24">
            <w:pPr>
              <w:rPr>
                <w:color w:val="000000"/>
              </w:rPr>
            </w:pPr>
            <w:r w:rsidRPr="00124044">
              <w:rPr>
                <w:color w:val="000000"/>
              </w:rPr>
              <w:t>Ethernet 10/100/1000 BaseT(единый с плоттером)</w:t>
            </w:r>
          </w:p>
        </w:tc>
      </w:tr>
      <w:tr w:rsidR="00AC2D24" w:rsidTr="00AC2D24">
        <w:trPr>
          <w:trHeight w:val="645"/>
        </w:trPr>
        <w:tc>
          <w:tcPr>
            <w:tcW w:w="5080" w:type="dxa"/>
            <w:shd w:val="clear" w:color="auto" w:fill="auto"/>
          </w:tcPr>
          <w:p w:rsidR="00AC2D24" w:rsidRPr="00124044" w:rsidRDefault="00AC2D24" w:rsidP="00AC2D24">
            <w:pPr>
              <w:rPr>
                <w:color w:val="000000"/>
              </w:rPr>
            </w:pPr>
            <w:r w:rsidRPr="00124044">
              <w:rPr>
                <w:color w:val="000000"/>
              </w:rPr>
              <w:lastRenderedPageBreak/>
              <w:t>Функция сканирования в файл</w:t>
            </w:r>
          </w:p>
        </w:tc>
        <w:tc>
          <w:tcPr>
            <w:tcW w:w="4600" w:type="dxa"/>
            <w:shd w:val="clear" w:color="auto" w:fill="auto"/>
          </w:tcPr>
          <w:p w:rsidR="00AC2D24" w:rsidRDefault="00AC2D24" w:rsidP="00AC2D24">
            <w:pPr>
              <w:rPr>
                <w:color w:val="000000"/>
              </w:rPr>
            </w:pPr>
            <w:r w:rsidRPr="00124044">
              <w:rPr>
                <w:color w:val="000000"/>
              </w:rPr>
              <w:t>Управление сканированием через драйвер сканера</w:t>
            </w:r>
          </w:p>
        </w:tc>
      </w:tr>
      <w:tr w:rsidR="00AC2D24" w:rsidTr="00AC2D24">
        <w:trPr>
          <w:trHeight w:val="645"/>
        </w:trPr>
        <w:tc>
          <w:tcPr>
            <w:tcW w:w="5080" w:type="dxa"/>
            <w:shd w:val="clear" w:color="auto" w:fill="auto"/>
          </w:tcPr>
          <w:p w:rsidR="00AC2D24" w:rsidRPr="00124044" w:rsidRDefault="00AC2D24" w:rsidP="00AC2D24">
            <w:pPr>
              <w:rPr>
                <w:color w:val="000000"/>
              </w:rPr>
            </w:pPr>
            <w:r w:rsidRPr="00124044">
              <w:rPr>
                <w:color w:val="000000"/>
              </w:rPr>
              <w:t>Функции отправки</w:t>
            </w:r>
          </w:p>
        </w:tc>
        <w:tc>
          <w:tcPr>
            <w:tcW w:w="4600" w:type="dxa"/>
            <w:shd w:val="clear" w:color="auto" w:fill="auto"/>
          </w:tcPr>
          <w:p w:rsidR="00AC2D24" w:rsidRDefault="00AC2D24" w:rsidP="00AC2D24">
            <w:pPr>
              <w:rPr>
                <w:color w:val="000000"/>
              </w:rPr>
            </w:pPr>
            <w:r w:rsidRPr="00124044">
              <w:rPr>
                <w:color w:val="000000"/>
              </w:rPr>
              <w:t>Прямое сканирование в удаленные сетевые папки (SMB), сканирование на ftp, сканирование на USB-Flash, прямое копирование на удаленные цветные струйные плоттеры (до 5 плоттеров)</w:t>
            </w:r>
          </w:p>
        </w:tc>
      </w:tr>
      <w:tr w:rsidR="00AC2D24" w:rsidTr="00AC2D24">
        <w:trPr>
          <w:trHeight w:val="330"/>
        </w:trPr>
        <w:tc>
          <w:tcPr>
            <w:tcW w:w="5080" w:type="dxa"/>
            <w:vAlign w:val="center"/>
          </w:tcPr>
          <w:p w:rsidR="00AC2D24" w:rsidRDefault="00AC2D24" w:rsidP="00AC2D24">
            <w:pPr>
              <w:rPr>
                <w:color w:val="000000"/>
              </w:rPr>
            </w:pPr>
            <w:r w:rsidRPr="00124044">
              <w:rPr>
                <w:color w:val="000000"/>
              </w:rPr>
              <w:t>Форматы файлов</w:t>
            </w:r>
          </w:p>
        </w:tc>
        <w:tc>
          <w:tcPr>
            <w:tcW w:w="4600" w:type="dxa"/>
            <w:shd w:val="clear" w:color="auto" w:fill="auto"/>
          </w:tcPr>
          <w:p w:rsidR="00AC2D24" w:rsidRPr="00124044" w:rsidRDefault="00AC2D24" w:rsidP="00AC2D24">
            <w:pPr>
              <w:rPr>
                <w:color w:val="000000"/>
              </w:rPr>
            </w:pPr>
            <w:r w:rsidRPr="00124044">
              <w:rPr>
                <w:color w:val="000000"/>
              </w:rPr>
              <w:t>TIFF, PDF, JPEG, многостраничный TIFF, многостраничный PDF</w:t>
            </w:r>
          </w:p>
        </w:tc>
      </w:tr>
      <w:tr w:rsidR="00AC2D24" w:rsidTr="00AC2D24">
        <w:trPr>
          <w:trHeight w:val="330"/>
        </w:trPr>
        <w:tc>
          <w:tcPr>
            <w:tcW w:w="9680" w:type="dxa"/>
            <w:gridSpan w:val="2"/>
            <w:shd w:val="clear" w:color="auto" w:fill="auto"/>
            <w:hideMark/>
          </w:tcPr>
          <w:p w:rsidR="00AC2D24" w:rsidRDefault="00AC2D24" w:rsidP="00AC2D24">
            <w:pPr>
              <w:rPr>
                <w:b/>
                <w:bCs/>
                <w:color w:val="000000"/>
              </w:rPr>
            </w:pPr>
            <w:r>
              <w:rPr>
                <w:b/>
                <w:bCs/>
                <w:color w:val="000000"/>
              </w:rPr>
              <w:t>Расходные материалы</w:t>
            </w:r>
          </w:p>
        </w:tc>
      </w:tr>
      <w:tr w:rsidR="00AC2D24" w:rsidTr="00AC2D24">
        <w:trPr>
          <w:trHeight w:val="330"/>
        </w:trPr>
        <w:tc>
          <w:tcPr>
            <w:tcW w:w="5080" w:type="dxa"/>
            <w:shd w:val="clear" w:color="auto" w:fill="auto"/>
            <w:hideMark/>
          </w:tcPr>
          <w:p w:rsidR="00AC2D24" w:rsidRDefault="00AC2D24" w:rsidP="00AC2D24">
            <w:pPr>
              <w:rPr>
                <w:color w:val="000000"/>
              </w:rPr>
            </w:pPr>
            <w:r w:rsidRPr="00124044">
              <w:rPr>
                <w:color w:val="000000"/>
              </w:rPr>
              <w:t>Тонер LP-761</w:t>
            </w:r>
          </w:p>
        </w:tc>
        <w:tc>
          <w:tcPr>
            <w:tcW w:w="4600" w:type="dxa"/>
            <w:shd w:val="clear" w:color="auto" w:fill="auto"/>
            <w:hideMark/>
          </w:tcPr>
          <w:p w:rsidR="00AC2D24" w:rsidRDefault="00AC2D24" w:rsidP="00AC2D24">
            <w:pPr>
              <w:rPr>
                <w:color w:val="000000"/>
              </w:rPr>
            </w:pPr>
            <w:r w:rsidRPr="00124044">
              <w:rPr>
                <w:color w:val="000000"/>
              </w:rPr>
              <w:t>Поставляется в картриджах 2х450 гр. Ресурс двух картриджей составляет 1600 погонных метров при 5% заполнении листа</w:t>
            </w:r>
          </w:p>
        </w:tc>
      </w:tr>
      <w:tr w:rsidR="00AC2D24" w:rsidTr="00AC2D24">
        <w:trPr>
          <w:trHeight w:val="330"/>
        </w:trPr>
        <w:tc>
          <w:tcPr>
            <w:tcW w:w="5080" w:type="dxa"/>
            <w:shd w:val="clear" w:color="auto" w:fill="auto"/>
            <w:hideMark/>
          </w:tcPr>
          <w:p w:rsidR="00AC2D24" w:rsidRDefault="00AC2D24" w:rsidP="00AC2D24">
            <w:pPr>
              <w:rPr>
                <w:color w:val="000000"/>
              </w:rPr>
            </w:pPr>
            <w:r w:rsidRPr="00124044">
              <w:rPr>
                <w:color w:val="000000"/>
              </w:rPr>
              <w:t>Процесс-картридж LP-852 (картридж с фотобарабаном</w:t>
            </w:r>
          </w:p>
        </w:tc>
        <w:tc>
          <w:tcPr>
            <w:tcW w:w="4600" w:type="dxa"/>
            <w:shd w:val="clear" w:color="auto" w:fill="auto"/>
            <w:hideMark/>
          </w:tcPr>
          <w:p w:rsidR="00AC2D24" w:rsidRDefault="00AC2D24" w:rsidP="00AC2D24">
            <w:pPr>
              <w:rPr>
                <w:color w:val="000000"/>
              </w:rPr>
            </w:pPr>
            <w:r w:rsidRPr="00124044">
              <w:rPr>
                <w:color w:val="000000"/>
              </w:rPr>
              <w:t>Процесс-картридж включает фотовал и чистящее лезвие. Ресурс - 30 км</w:t>
            </w:r>
          </w:p>
        </w:tc>
      </w:tr>
      <w:tr w:rsidR="00AC2D24" w:rsidTr="00AC2D24">
        <w:trPr>
          <w:trHeight w:val="330"/>
        </w:trPr>
        <w:tc>
          <w:tcPr>
            <w:tcW w:w="5080" w:type="dxa"/>
            <w:shd w:val="clear" w:color="auto" w:fill="auto"/>
          </w:tcPr>
          <w:p w:rsidR="00AC2D24" w:rsidRPr="00124044" w:rsidRDefault="00AC2D24" w:rsidP="00AC2D24">
            <w:pPr>
              <w:rPr>
                <w:color w:val="000000"/>
              </w:rPr>
            </w:pPr>
            <w:r w:rsidRPr="00124044">
              <w:rPr>
                <w:color w:val="000000"/>
              </w:rPr>
              <w:t>Модуль нити заряда</w:t>
            </w:r>
          </w:p>
        </w:tc>
        <w:tc>
          <w:tcPr>
            <w:tcW w:w="4600" w:type="dxa"/>
            <w:shd w:val="clear" w:color="auto" w:fill="auto"/>
          </w:tcPr>
          <w:p w:rsidR="00AC2D24" w:rsidRPr="00124044" w:rsidRDefault="00AC2D24" w:rsidP="00AC2D24">
            <w:pPr>
              <w:rPr>
                <w:color w:val="000000"/>
              </w:rPr>
            </w:pPr>
            <w:r w:rsidRPr="00124044">
              <w:rPr>
                <w:color w:val="000000"/>
              </w:rPr>
              <w:t>Модуль включает 2 нити, которые работают по очереди. Общий ресурс модуля нити заряда составляет 15 км.</w:t>
            </w:r>
          </w:p>
        </w:tc>
      </w:tr>
      <w:tr w:rsidR="00AC2D24" w:rsidTr="00AC2D24">
        <w:trPr>
          <w:trHeight w:val="330"/>
        </w:trPr>
        <w:tc>
          <w:tcPr>
            <w:tcW w:w="5080" w:type="dxa"/>
            <w:shd w:val="clear" w:color="auto" w:fill="auto"/>
          </w:tcPr>
          <w:p w:rsidR="00AC2D24" w:rsidRPr="00124044" w:rsidRDefault="00AC2D24" w:rsidP="00AC2D24">
            <w:pPr>
              <w:rPr>
                <w:color w:val="000000"/>
              </w:rPr>
            </w:pPr>
            <w:r w:rsidRPr="00124044">
              <w:rPr>
                <w:color w:val="000000"/>
              </w:rPr>
              <w:t>Емкость отработанного тонера</w:t>
            </w:r>
          </w:p>
        </w:tc>
        <w:tc>
          <w:tcPr>
            <w:tcW w:w="4600" w:type="dxa"/>
            <w:shd w:val="clear" w:color="auto" w:fill="auto"/>
          </w:tcPr>
          <w:p w:rsidR="00AC2D24" w:rsidRPr="00124044" w:rsidRDefault="00AC2D24" w:rsidP="00AC2D24">
            <w:pPr>
              <w:rPr>
                <w:color w:val="000000"/>
              </w:rPr>
            </w:pPr>
            <w:r w:rsidRPr="00124044">
              <w:rPr>
                <w:color w:val="000000"/>
              </w:rPr>
              <w:t xml:space="preserve">Объем - 3 литра </w:t>
            </w:r>
          </w:p>
        </w:tc>
      </w:tr>
    </w:tbl>
    <w:p w:rsidR="00AC2D24" w:rsidRDefault="00AC2D24" w:rsidP="00960009">
      <w:pPr>
        <w:tabs>
          <w:tab w:val="left" w:pos="426"/>
        </w:tabs>
        <w:ind w:left="142" w:firstLine="709"/>
        <w:jc w:val="right"/>
        <w:rPr>
          <w:color w:val="00B050"/>
        </w:rPr>
      </w:pPr>
    </w:p>
    <w:p w:rsidR="001F2AD3" w:rsidRPr="00F21B0F" w:rsidRDefault="001F2AD3" w:rsidP="001F2AD3">
      <w:pPr>
        <w:ind w:firstLine="567"/>
        <w:jc w:val="both"/>
        <w:rPr>
          <w:bCs/>
        </w:rPr>
      </w:pPr>
      <w:r w:rsidRPr="00F21B0F">
        <w:t>Поставляемый Товар должен быть новым, и надлежащего качества.</w:t>
      </w:r>
      <w:r w:rsidRPr="00F21B0F">
        <w:rPr>
          <w:bCs/>
        </w:rPr>
        <w:t xml:space="preserve"> </w:t>
      </w:r>
      <w:r w:rsidRPr="00F21B0F">
        <w:t>Год изготовления не ранее 202</w:t>
      </w:r>
      <w:r w:rsidR="00960009" w:rsidRPr="00F21B0F">
        <w:t>2</w:t>
      </w:r>
      <w:r w:rsidRPr="00F21B0F">
        <w:t xml:space="preserve"> года.  </w:t>
      </w:r>
    </w:p>
    <w:p w:rsidR="001F2AD3" w:rsidRPr="00F21B0F" w:rsidRDefault="001F2AD3" w:rsidP="001F2AD3">
      <w:pPr>
        <w:ind w:firstLine="567"/>
        <w:jc w:val="both"/>
        <w:rPr>
          <w:bCs/>
        </w:rPr>
      </w:pPr>
      <w:r w:rsidRPr="00F21B0F">
        <w:rPr>
          <w:bCs/>
        </w:rPr>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1F2AD3" w:rsidRPr="00F21B0F" w:rsidRDefault="001F2AD3" w:rsidP="001F2AD3">
      <w:pPr>
        <w:ind w:firstLine="567"/>
        <w:jc w:val="both"/>
      </w:pPr>
      <w:r w:rsidRPr="00F21B0F">
        <w:t>Товар, поставляемый Участником/Победителем запроса котировок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p>
    <w:p w:rsidR="00AC2D24" w:rsidRPr="00F21B0F" w:rsidRDefault="00977EF0" w:rsidP="00AC2D24">
      <w:pPr>
        <w:ind w:firstLine="567"/>
        <w:jc w:val="both"/>
      </w:pPr>
      <w:r w:rsidRPr="00F21B0F">
        <w:t xml:space="preserve">Товар, </w:t>
      </w:r>
      <w:r w:rsidR="00AC2D24" w:rsidRPr="00F21B0F">
        <w:t>долж</w:t>
      </w:r>
      <w:r w:rsidRPr="00F21B0F">
        <w:t>ен</w:t>
      </w:r>
      <w:r w:rsidR="00AC2D24" w:rsidRPr="00F21B0F">
        <w:t xml:space="preserve"> включ</w:t>
      </w:r>
      <w:r w:rsidRPr="00F21B0F">
        <w:t>ать</w:t>
      </w:r>
      <w:r w:rsidR="00AC2D24" w:rsidRPr="00F21B0F">
        <w:t xml:space="preserve"> </w:t>
      </w:r>
      <w:r w:rsidRPr="00F21B0F">
        <w:t>в себя все</w:t>
      </w:r>
      <w:r w:rsidR="00AC2D24" w:rsidRPr="00F21B0F">
        <w:t xml:space="preserve"> необходимые для полнофункционального использования </w:t>
      </w:r>
      <w:r w:rsidRPr="00F21B0F">
        <w:t>комплектующие</w:t>
      </w:r>
      <w:r w:rsidR="00AC2D24" w:rsidRPr="00F21B0F">
        <w:t>, в том числе кабель питания.</w:t>
      </w:r>
    </w:p>
    <w:p w:rsidR="001F2AD3" w:rsidRPr="001F2AD3" w:rsidRDefault="001F2AD3" w:rsidP="001F2AD3">
      <w:pPr>
        <w:ind w:firstLine="567"/>
        <w:jc w:val="both"/>
      </w:pPr>
      <w:r w:rsidRPr="00F21B0F">
        <w:rPr>
          <w:lang w:val="x-none"/>
        </w:rPr>
        <w:t>Товар должен быть оригинальным и соответствовать настоящему техническому заданию.</w:t>
      </w:r>
    </w:p>
    <w:p w:rsidR="001F2AD3" w:rsidRDefault="001F2AD3" w:rsidP="0071331D">
      <w:pPr>
        <w:ind w:firstLine="567"/>
        <w:jc w:val="both"/>
      </w:pPr>
    </w:p>
    <w:p w:rsidR="0056227B" w:rsidRPr="0094702C" w:rsidRDefault="00D6129B" w:rsidP="0071331D">
      <w:pPr>
        <w:ind w:firstLine="567"/>
        <w:jc w:val="both"/>
      </w:pPr>
      <w:r w:rsidRPr="0094702C">
        <w:t>1.2.2.</w:t>
      </w:r>
      <w:r w:rsidRPr="0094702C">
        <w:tab/>
      </w:r>
      <w:r w:rsidR="0056227B" w:rsidRPr="0094702C">
        <w:t xml:space="preserve">Требования к основным условиям </w:t>
      </w:r>
      <w:r w:rsidR="008676C8" w:rsidRPr="008676C8">
        <w:t>поставки Товара</w:t>
      </w:r>
    </w:p>
    <w:p w:rsidR="0056227B" w:rsidRPr="0094702C" w:rsidRDefault="00D6129B" w:rsidP="0056227B">
      <w:pPr>
        <w:ind w:firstLine="709"/>
        <w:jc w:val="both"/>
        <w:rPr>
          <w:bCs/>
        </w:rPr>
      </w:pPr>
      <w:r w:rsidRPr="0094702C">
        <w:t xml:space="preserve">1.2.2.1.  </w:t>
      </w:r>
      <w:r w:rsidR="00EB051A" w:rsidRPr="0094702C">
        <w:rPr>
          <w:bCs/>
        </w:rPr>
        <w:t xml:space="preserve">Сроки, </w:t>
      </w:r>
      <w:r w:rsidR="002C54B3" w:rsidRPr="0094702C">
        <w:rPr>
          <w:bCs/>
        </w:rPr>
        <w:t>место поставки Товара</w:t>
      </w:r>
      <w:r w:rsidR="008676C8">
        <w:t>, гарантии</w:t>
      </w:r>
    </w:p>
    <w:p w:rsidR="00F8683C" w:rsidRPr="0094702C" w:rsidRDefault="00F8683C" w:rsidP="00F8683C">
      <w:pPr>
        <w:ind w:firstLine="709"/>
        <w:jc w:val="both"/>
        <w:rPr>
          <w:bCs/>
        </w:rPr>
      </w:pPr>
      <w:r w:rsidRPr="0094702C">
        <w:rPr>
          <w:bCs/>
        </w:rPr>
        <w:t xml:space="preserve">Срок </w:t>
      </w:r>
      <w:r w:rsidR="00B04E16" w:rsidRPr="0094702C">
        <w:rPr>
          <w:bCs/>
        </w:rPr>
        <w:t xml:space="preserve">поставки </w:t>
      </w:r>
      <w:r w:rsidR="00B04E16" w:rsidRPr="006E6A77">
        <w:rPr>
          <w:bCs/>
        </w:rPr>
        <w:t>Товара</w:t>
      </w:r>
      <w:r w:rsidR="008676C8" w:rsidRPr="006E6A77">
        <w:rPr>
          <w:bCs/>
        </w:rPr>
        <w:t xml:space="preserve"> </w:t>
      </w:r>
      <w:r w:rsidRPr="006E6A77">
        <w:rPr>
          <w:bCs/>
        </w:rPr>
        <w:t xml:space="preserve">– </w:t>
      </w:r>
      <w:r w:rsidR="00AF2BF3" w:rsidRPr="006E6A77">
        <w:rPr>
          <w:bCs/>
        </w:rPr>
        <w:t xml:space="preserve">не позднее </w:t>
      </w:r>
      <w:r w:rsidR="00323811" w:rsidRPr="006E6A77">
        <w:rPr>
          <w:bCs/>
        </w:rPr>
        <w:t>2</w:t>
      </w:r>
      <w:r w:rsidR="00960009">
        <w:rPr>
          <w:bCs/>
        </w:rPr>
        <w:t>0</w:t>
      </w:r>
      <w:r w:rsidR="00AF2BF3" w:rsidRPr="006E6A77">
        <w:rPr>
          <w:bCs/>
        </w:rPr>
        <w:t>.1</w:t>
      </w:r>
      <w:r w:rsidR="00960009">
        <w:rPr>
          <w:bCs/>
        </w:rPr>
        <w:t>2</w:t>
      </w:r>
      <w:r w:rsidR="00AF2BF3" w:rsidRPr="006E6A77">
        <w:rPr>
          <w:bCs/>
        </w:rPr>
        <w:t>.2022</w:t>
      </w:r>
      <w:r w:rsidRPr="006E6A77">
        <w:rPr>
          <w:bCs/>
        </w:rPr>
        <w:t>.</w:t>
      </w:r>
      <w:r w:rsidRPr="0094702C">
        <w:rPr>
          <w:bCs/>
        </w:rPr>
        <w:t xml:space="preserve"> </w:t>
      </w:r>
    </w:p>
    <w:p w:rsidR="00F8683C" w:rsidRDefault="00F8683C" w:rsidP="00F8683C">
      <w:pPr>
        <w:ind w:firstLine="709"/>
        <w:jc w:val="both"/>
        <w:rPr>
          <w:bCs/>
        </w:rPr>
      </w:pPr>
      <w:r w:rsidRPr="0094702C">
        <w:rPr>
          <w:bCs/>
        </w:rPr>
        <w:t xml:space="preserve">Место </w:t>
      </w:r>
      <w:r w:rsidR="00B04E16" w:rsidRPr="0094702C">
        <w:rPr>
          <w:bCs/>
        </w:rPr>
        <w:t>поставки Товара</w:t>
      </w:r>
      <w:r w:rsidR="004F7062" w:rsidRPr="0094702C">
        <w:rPr>
          <w:bCs/>
        </w:rPr>
        <w:t xml:space="preserve"> - г. Хабаровск ул. Шеронова 56</w:t>
      </w:r>
      <w:r w:rsidR="00960009">
        <w:rPr>
          <w:bCs/>
        </w:rPr>
        <w:t>а</w:t>
      </w:r>
      <w:r w:rsidR="00B04E16" w:rsidRPr="0094702C">
        <w:rPr>
          <w:bCs/>
        </w:rPr>
        <w:t xml:space="preserve"> </w:t>
      </w:r>
    </w:p>
    <w:p w:rsidR="0001245D" w:rsidRPr="0094702C" w:rsidRDefault="0001245D" w:rsidP="00F8683C">
      <w:pPr>
        <w:ind w:firstLine="709"/>
        <w:jc w:val="both"/>
        <w:rPr>
          <w:bCs/>
        </w:rPr>
      </w:pPr>
      <w:r w:rsidRPr="0001245D">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653A2D" w:rsidRPr="0094702C" w:rsidRDefault="00653A2D" w:rsidP="00653A2D">
      <w:pPr>
        <w:ind w:firstLine="709"/>
        <w:jc w:val="both"/>
        <w:rPr>
          <w:bCs/>
        </w:rPr>
      </w:pPr>
    </w:p>
    <w:p w:rsidR="009B5D86" w:rsidRPr="0094702C" w:rsidRDefault="00D6129B" w:rsidP="009B5D86">
      <w:pPr>
        <w:ind w:firstLine="709"/>
        <w:jc w:val="both"/>
      </w:pPr>
      <w:r w:rsidRPr="0094702C">
        <w:t>1.2.2.</w:t>
      </w:r>
      <w:r w:rsidR="000C47CF" w:rsidRPr="0094702C">
        <w:t>2</w:t>
      </w:r>
      <w:r w:rsidRPr="0094702C">
        <w:t xml:space="preserve">. </w:t>
      </w:r>
      <w:r w:rsidR="00EB051A" w:rsidRPr="0094702C">
        <w:t xml:space="preserve">Форма, сроки и порядок оплаты </w:t>
      </w:r>
      <w:r w:rsidR="0001245D" w:rsidRPr="0001245D">
        <w:t>Товара</w:t>
      </w:r>
    </w:p>
    <w:p w:rsidR="00997C24" w:rsidRPr="00997C24" w:rsidRDefault="00997C24" w:rsidP="00997C24">
      <w:pPr>
        <w:ind w:firstLine="709"/>
        <w:jc w:val="both"/>
        <w:rPr>
          <w:bCs/>
        </w:rPr>
      </w:pPr>
      <w:r w:rsidRPr="00997C24">
        <w:rPr>
          <w:bCs/>
        </w:rPr>
        <w:t xml:space="preserve">Заказчик производит предоплату </w:t>
      </w:r>
      <w:r w:rsidR="00B67875">
        <w:rPr>
          <w:bCs/>
        </w:rPr>
        <w:t>Товара</w:t>
      </w:r>
      <w:r w:rsidRPr="00997C24">
        <w:rPr>
          <w:bCs/>
        </w:rPr>
        <w:t xml:space="preserve"> в безналичной форме на расчетный счет Участник</w:t>
      </w:r>
      <w:r>
        <w:rPr>
          <w:bCs/>
        </w:rPr>
        <w:t>а</w:t>
      </w:r>
      <w:r w:rsidRPr="00997C24">
        <w:rPr>
          <w:bCs/>
        </w:rPr>
        <w:t>/Победител</w:t>
      </w:r>
      <w:r>
        <w:rPr>
          <w:bCs/>
        </w:rPr>
        <w:t>я</w:t>
      </w:r>
      <w:r w:rsidRPr="00997C24">
        <w:rPr>
          <w:bCs/>
        </w:rPr>
        <w:t xml:space="preserve"> запроса котировок течение 7 (семи) рабочих дней с момента заключения договора</w:t>
      </w:r>
      <w:r w:rsidR="00960009">
        <w:rPr>
          <w:bCs/>
        </w:rPr>
        <w:t xml:space="preserve"> и выставления счета в размере 5</w:t>
      </w:r>
      <w:r w:rsidRPr="00997C24">
        <w:rPr>
          <w:bCs/>
        </w:rPr>
        <w:t xml:space="preserve">0% от цены договора. </w:t>
      </w:r>
    </w:p>
    <w:p w:rsidR="00997C24" w:rsidRPr="00997C24" w:rsidRDefault="00997C24" w:rsidP="00997C24">
      <w:pPr>
        <w:ind w:firstLine="709"/>
        <w:jc w:val="both"/>
        <w:rPr>
          <w:bCs/>
        </w:rPr>
      </w:pPr>
      <w:r w:rsidRPr="00997C24">
        <w:rPr>
          <w:bCs/>
        </w:rPr>
        <w:t>Окончательный расчет производится в течение 7 (семи) рабочих дней с момента подписания товарной накладной и получения Заказчик</w:t>
      </w:r>
      <w:r>
        <w:rPr>
          <w:bCs/>
        </w:rPr>
        <w:t>ом</w:t>
      </w:r>
      <w:r w:rsidRPr="00997C24">
        <w:rPr>
          <w:bCs/>
        </w:rPr>
        <w:t xml:space="preserve"> полного комплекта документов, относящихся к </w:t>
      </w:r>
      <w:r w:rsidR="00B67875">
        <w:rPr>
          <w:bCs/>
        </w:rPr>
        <w:t>Товару</w:t>
      </w:r>
      <w:r w:rsidRPr="00997C24">
        <w:rPr>
          <w:bCs/>
        </w:rPr>
        <w:t>.</w:t>
      </w:r>
    </w:p>
    <w:p w:rsidR="008676C8" w:rsidRPr="0094702C" w:rsidRDefault="008676C8" w:rsidP="00EB051A">
      <w:pPr>
        <w:ind w:firstLine="709"/>
        <w:jc w:val="both"/>
        <w:rPr>
          <w:bCs/>
        </w:rPr>
      </w:pP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94702C" w:rsidRDefault="001F2528" w:rsidP="001F2528">
      <w:pPr>
        <w:ind w:firstLine="709"/>
        <w:jc w:val="both"/>
        <w:rPr>
          <w:bCs/>
        </w:rPr>
      </w:pPr>
      <w:r w:rsidRPr="0094702C">
        <w:t xml:space="preserve">Начальная (максимальная) цена по договору составляет –  </w:t>
      </w:r>
      <w:r w:rsidR="00960009">
        <w:t>2 950 000</w:t>
      </w:r>
      <w:r w:rsidRPr="0094702C">
        <w:t xml:space="preserve"> (</w:t>
      </w:r>
      <w:r w:rsidR="00960009">
        <w:t>два</w:t>
      </w:r>
      <w:r w:rsidRPr="0094702C">
        <w:t xml:space="preserve"> миллион</w:t>
      </w:r>
      <w:r w:rsidR="00C16AAC" w:rsidRPr="0094702C">
        <w:t>а</w:t>
      </w:r>
      <w:r w:rsidRPr="0094702C">
        <w:t xml:space="preserve"> </w:t>
      </w:r>
      <w:r w:rsidR="00960009">
        <w:t>девятьсот пятьдесят тысяч</w:t>
      </w:r>
      <w:r w:rsidRPr="0094702C">
        <w:t>) руб. 00 коп. без НДС (</w:t>
      </w:r>
      <w:r w:rsidR="008676C8">
        <w:t>3</w:t>
      </w:r>
      <w:r w:rsidR="00960009">
        <w:t> 650 000</w:t>
      </w:r>
      <w:r w:rsidR="008676C8">
        <w:t>,00</w:t>
      </w:r>
      <w:r w:rsidRPr="0094702C">
        <w:t xml:space="preserve"> руб. с НДС 20%).</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Default="00EB051A" w:rsidP="00EB051A">
      <w:pPr>
        <w:ind w:firstLine="709"/>
        <w:jc w:val="both"/>
      </w:pPr>
      <w:r w:rsidRPr="0094702C">
        <w:lastRenderedPageBreak/>
        <w:t xml:space="preserve">Начальная (максимальная) цена договора </w:t>
      </w:r>
      <w:r w:rsidR="008676C8" w:rsidRPr="008676C8">
        <w:t xml:space="preserve">включает в себя </w:t>
      </w:r>
      <w:r w:rsidR="008676C8" w:rsidRPr="008676C8">
        <w:rPr>
          <w:bCs/>
        </w:rPr>
        <w:t>все расходы, связанные с поставкой Товара</w:t>
      </w:r>
      <w:r w:rsidR="008676C8" w:rsidRPr="008676C8">
        <w:t>, все налоги, сборы, пошлины, другие обязательные платежи и все иные расходы Участника/Победителя, связанные с исполнением договора</w:t>
      </w:r>
      <w:r w:rsidRPr="0094702C">
        <w:t>.</w:t>
      </w:r>
    </w:p>
    <w:p w:rsidR="0001245D" w:rsidRPr="0094702C" w:rsidRDefault="0001245D" w:rsidP="00EB051A">
      <w:pPr>
        <w:ind w:firstLine="709"/>
        <w:jc w:val="both"/>
      </w:pPr>
    </w:p>
    <w:p w:rsidR="00393443" w:rsidRPr="0094702C" w:rsidRDefault="000C47CF" w:rsidP="00393443">
      <w:pPr>
        <w:ind w:firstLine="709"/>
        <w:jc w:val="both"/>
      </w:pPr>
      <w:r w:rsidRPr="0094702C">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01245D" w:rsidRPr="0001245D">
        <w:t>Товара</w:t>
      </w:r>
      <w:r w:rsidR="00E95609" w:rsidRPr="0094702C">
        <w:t>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57704" w:rsidRPr="0094702C" w:rsidRDefault="00157704" w:rsidP="00B63A54">
      <w:pPr>
        <w:pStyle w:val="13"/>
        <w:spacing w:before="0" w:after="0"/>
        <w:jc w:val="both"/>
        <w:rPr>
          <w:rFonts w:ascii="Times New Roman" w:hAnsi="Times New Roman" w:cs="Times New Roman"/>
          <w:b w:val="0"/>
          <w:bCs w:val="0"/>
          <w:kern w:val="0"/>
          <w:sz w:val="24"/>
          <w:szCs w:val="24"/>
        </w:rPr>
      </w:pPr>
    </w:p>
    <w:p w:rsidR="001B0AA9" w:rsidRPr="0094702C" w:rsidRDefault="00B63A54" w:rsidP="00B63A54">
      <w:pPr>
        <w:pStyle w:val="13"/>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2"/>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0"/>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5"/>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5"/>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5"/>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5"/>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5"/>
        <w:ind w:left="709" w:firstLine="0"/>
        <w:rPr>
          <w:sz w:val="24"/>
          <w:szCs w:val="24"/>
        </w:rPr>
      </w:pPr>
    </w:p>
    <w:p w:rsidR="00017A3F" w:rsidRPr="0094702C" w:rsidRDefault="00BB6E23" w:rsidP="00464A7C">
      <w:pPr>
        <w:pStyle w:val="30"/>
        <w:spacing w:before="0" w:after="0"/>
        <w:ind w:left="708"/>
        <w:jc w:val="both"/>
      </w:pPr>
      <w:r w:rsidRPr="0094702C">
        <w:rPr>
          <w:rFonts w:ascii="Times New Roman" w:hAnsi="Times New Roman" w:cs="Times New Roman"/>
          <w:sz w:val="24"/>
          <w:szCs w:val="24"/>
        </w:rPr>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w:t>
      </w:r>
      <w:r w:rsidR="004D2F02" w:rsidRPr="0094702C">
        <w:rPr>
          <w:rFonts w:eastAsia="Times New Roman"/>
          <w:bCs/>
          <w:sz w:val="24"/>
        </w:rPr>
        <w:lastRenderedPageBreak/>
        <w:t xml:space="preserve">или заниматься определенной деятельностью, которые связаны с </w:t>
      </w:r>
      <w:r w:rsidR="0001245D">
        <w:rPr>
          <w:rFonts w:eastAsia="Times New Roman"/>
          <w:bCs/>
          <w:sz w:val="24"/>
        </w:rPr>
        <w:t>поставкой Товара</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2"/>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0"/>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5"/>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10"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5"/>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5"/>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01245D">
        <w:rPr>
          <w:bCs/>
          <w:sz w:val="24"/>
          <w:szCs w:val="24"/>
        </w:rPr>
        <w:t>поставить Товар</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5"/>
        <w:rPr>
          <w:sz w:val="24"/>
          <w:szCs w:val="24"/>
        </w:rPr>
      </w:pPr>
    </w:p>
    <w:p w:rsidR="00017A3F" w:rsidRPr="0094702C" w:rsidRDefault="006D4F64" w:rsidP="00464A7C">
      <w:pPr>
        <w:pStyle w:val="30"/>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lastRenderedPageBreak/>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5"/>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5"/>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5"/>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5"/>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5"/>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5"/>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5"/>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5"/>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1"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5"/>
        <w:tabs>
          <w:tab w:val="left" w:pos="142"/>
        </w:tabs>
        <w:ind w:firstLine="567"/>
        <w:rPr>
          <w:sz w:val="24"/>
          <w:szCs w:val="24"/>
        </w:rPr>
      </w:pPr>
      <w:r w:rsidRPr="0094702C">
        <w:rPr>
          <w:sz w:val="24"/>
          <w:szCs w:val="24"/>
        </w:rPr>
        <w:lastRenderedPageBreak/>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5"/>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5"/>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5"/>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5"/>
        <w:tabs>
          <w:tab w:val="left" w:pos="142"/>
          <w:tab w:val="left" w:pos="1701"/>
        </w:tabs>
        <w:ind w:firstLine="567"/>
        <w:rPr>
          <w:sz w:val="24"/>
          <w:szCs w:val="24"/>
        </w:rPr>
      </w:pPr>
    </w:p>
    <w:p w:rsidR="00357A00" w:rsidRPr="0094702C" w:rsidRDefault="00357A00" w:rsidP="00FC791F">
      <w:pPr>
        <w:pStyle w:val="22"/>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357A00" w:rsidRPr="0094702C" w:rsidRDefault="00357A00" w:rsidP="006A1EB4">
      <w:pPr>
        <w:pStyle w:val="30"/>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01245D">
        <w:rPr>
          <w:sz w:val="24"/>
        </w:rPr>
        <w:t>ого</w:t>
      </w:r>
      <w:r w:rsidR="0055635D" w:rsidRPr="0094702C">
        <w:rPr>
          <w:sz w:val="24"/>
        </w:rPr>
        <w:t xml:space="preserve"> им </w:t>
      </w:r>
      <w:r w:rsidR="0001245D">
        <w:rPr>
          <w:sz w:val="24"/>
        </w:rPr>
        <w:t>Товара</w:t>
      </w:r>
      <w:r w:rsidR="00C37C57" w:rsidRPr="0094702C">
        <w:rPr>
          <w:sz w:val="24"/>
        </w:rPr>
        <w:t xml:space="preserve">, </w:t>
      </w:r>
      <w:r w:rsidRPr="0094702C">
        <w:rPr>
          <w:sz w:val="24"/>
        </w:rPr>
        <w:t xml:space="preserve">установленным требованиям котировочной документации. Перечень </w:t>
      </w:r>
      <w:r w:rsidRPr="0094702C">
        <w:rPr>
          <w:sz w:val="24"/>
        </w:rPr>
        <w:lastRenderedPageBreak/>
        <w:t xml:space="preserve">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01245D">
        <w:rPr>
          <w:bCs/>
          <w:sz w:val="24"/>
        </w:rPr>
        <w:t>поставки Товара</w:t>
      </w:r>
      <w:r w:rsidRPr="0094702C">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 xml:space="preserve">13)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0"/>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w:t>
      </w:r>
      <w:r w:rsidR="00357A00" w:rsidRPr="0094702C">
        <w:rPr>
          <w:sz w:val="24"/>
        </w:rPr>
        <w:lastRenderedPageBreak/>
        <w:t xml:space="preserve">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0"/>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5"/>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5"/>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01245D">
        <w:rPr>
          <w:b w:val="0"/>
          <w:i w:val="0"/>
          <w:sz w:val="24"/>
          <w:szCs w:val="24"/>
        </w:rPr>
        <w:t>Товара</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0"/>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01245D">
        <w:t>ого</w:t>
      </w:r>
      <w:r w:rsidR="00393443" w:rsidRPr="0094702C">
        <w:t xml:space="preserve"> </w:t>
      </w:r>
      <w:r w:rsidR="0001245D">
        <w:t>Товара</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01245D">
        <w:rPr>
          <w:bCs/>
        </w:rPr>
        <w:t>ого</w:t>
      </w:r>
      <w:r w:rsidR="00C6240C" w:rsidRPr="0094702C">
        <w:rPr>
          <w:bCs/>
        </w:rPr>
        <w:t xml:space="preserve"> </w:t>
      </w:r>
      <w:r w:rsidR="0001245D">
        <w:rPr>
          <w:bCs/>
        </w:rPr>
        <w:t>Товара</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0"/>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Default="00B43A00" w:rsidP="009C2B21">
      <w:pPr>
        <w:pStyle w:val="a9"/>
        <w:numPr>
          <w:ilvl w:val="2"/>
          <w:numId w:val="14"/>
        </w:numPr>
        <w:ind w:left="0" w:firstLine="709"/>
        <w:jc w:val="both"/>
      </w:pPr>
      <w:r w:rsidRPr="0094702C">
        <w:lastRenderedPageBreak/>
        <w:t>Протокол вскрытия котировочных заявок не составляется.</w:t>
      </w:r>
    </w:p>
    <w:p w:rsidR="001D39BE" w:rsidRPr="0094702C" w:rsidRDefault="001D39BE" w:rsidP="001D39BE">
      <w:pPr>
        <w:pStyle w:val="a9"/>
        <w:ind w:left="709"/>
        <w:jc w:val="both"/>
      </w:pPr>
    </w:p>
    <w:p w:rsidR="002B5627" w:rsidRPr="0094702C" w:rsidRDefault="00BE03CB" w:rsidP="00FC791F">
      <w:pPr>
        <w:pStyle w:val="30"/>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9"/>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9"/>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9"/>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9"/>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9"/>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9"/>
        <w:keepNext w:val="0"/>
        <w:numPr>
          <w:ilvl w:val="4"/>
          <w:numId w:val="16"/>
        </w:numPr>
        <w:spacing w:before="0"/>
      </w:pPr>
      <w:r w:rsidRPr="0094702C">
        <w:t>отказа от проведения запроса котировок;</w:t>
      </w:r>
    </w:p>
    <w:p w:rsidR="005C0036" w:rsidRPr="0094702C" w:rsidRDefault="005C0036" w:rsidP="006574F8">
      <w:pPr>
        <w:pStyle w:val="29"/>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9"/>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01245D">
        <w:t>ого</w:t>
      </w:r>
      <w:r w:rsidR="00264960" w:rsidRPr="0094702C">
        <w:t xml:space="preserve"> им </w:t>
      </w:r>
      <w:r w:rsidR="0001245D">
        <w:t>Товара</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01245D">
        <w:t>Товар</w:t>
      </w:r>
      <w:r w:rsidR="00314A74" w:rsidRPr="0094702C">
        <w:t xml:space="preserve"> предлагаемы</w:t>
      </w:r>
      <w:r w:rsidR="0001245D">
        <w:t>й</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lastRenderedPageBreak/>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9"/>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01245D">
        <w:t>ого</w:t>
      </w:r>
      <w:r w:rsidR="00FE1438" w:rsidRPr="0094702C">
        <w:t xml:space="preserve"> </w:t>
      </w:r>
      <w:r w:rsidR="0001245D">
        <w:t>Товара</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Default="007163B9" w:rsidP="007163B9">
      <w:pPr>
        <w:ind w:firstLine="567"/>
        <w:jc w:val="both"/>
        <w:rPr>
          <w:rFonts w:eastAsia="MS Mincho"/>
          <w:bCs/>
        </w:rPr>
      </w:pPr>
      <w:r w:rsidRPr="0094702C">
        <w:rPr>
          <w:rFonts w:eastAsia="MS Mincho"/>
          <w:bCs/>
        </w:rPr>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1D39BE" w:rsidRPr="0094702C" w:rsidRDefault="001D39BE" w:rsidP="007163B9">
      <w:pPr>
        <w:ind w:firstLine="567"/>
        <w:jc w:val="both"/>
        <w:rPr>
          <w:rFonts w:eastAsia="MS Mincho"/>
          <w:bCs/>
        </w:rPr>
      </w:pPr>
    </w:p>
    <w:p w:rsidR="00076B41" w:rsidRPr="0094702C" w:rsidRDefault="00076B41"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9"/>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9"/>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9"/>
        <w:keepNext w:val="0"/>
        <w:numPr>
          <w:ilvl w:val="4"/>
          <w:numId w:val="16"/>
        </w:numPr>
        <w:spacing w:before="0"/>
      </w:pPr>
      <w:r w:rsidRPr="0094702C">
        <w:lastRenderedPageBreak/>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9"/>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9"/>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9"/>
        <w:keepNext w:val="0"/>
        <w:spacing w:before="0"/>
      </w:pPr>
      <w:r w:rsidRPr="0094702C">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Default="007163B9" w:rsidP="007163B9">
      <w:pPr>
        <w:pStyle w:val="29"/>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1D39BE" w:rsidRPr="001D39BE" w:rsidRDefault="001D39BE" w:rsidP="001D39BE"/>
    <w:p w:rsidR="004600AB" w:rsidRPr="0094702C" w:rsidRDefault="004600AB"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Default="00864C06" w:rsidP="00864C06">
      <w:pPr>
        <w:tabs>
          <w:tab w:val="left" w:pos="0"/>
        </w:tabs>
        <w:jc w:val="both"/>
      </w:pPr>
      <w:r w:rsidRPr="0094702C">
        <w:t>Формой котировочной документации не предусмотрены.</w:t>
      </w:r>
    </w:p>
    <w:p w:rsidR="001D39BE" w:rsidRPr="0094702C" w:rsidRDefault="001D39BE" w:rsidP="00864C06">
      <w:pPr>
        <w:tabs>
          <w:tab w:val="left" w:pos="0"/>
        </w:tabs>
        <w:jc w:val="both"/>
      </w:pPr>
    </w:p>
    <w:p w:rsidR="002B5627" w:rsidRPr="0094702C" w:rsidRDefault="002B5627" w:rsidP="00FC791F">
      <w:pPr>
        <w:pStyle w:val="22"/>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0"/>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0"/>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DE1FB5">
        <w:t>8</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lastRenderedPageBreak/>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9"/>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0"/>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813DB7">
        <w:t>ого</w:t>
      </w:r>
      <w:r w:rsidR="002D79B4" w:rsidRPr="0094702C">
        <w:t xml:space="preserve"> договором</w:t>
      </w:r>
      <w:r w:rsidR="00E570E7" w:rsidRPr="0094702C">
        <w:t xml:space="preserve"> </w:t>
      </w:r>
      <w:r w:rsidR="00813DB7">
        <w:t>Товара</w:t>
      </w:r>
      <w:r w:rsidR="00E73601" w:rsidRPr="0094702C">
        <w:t xml:space="preserve"> </w:t>
      </w:r>
      <w:r w:rsidR="002D79B4" w:rsidRPr="0094702C">
        <w:t>при изменении потребности в</w:t>
      </w:r>
      <w:r w:rsidR="000B0AFE" w:rsidRPr="0094702C">
        <w:t xml:space="preserve"> </w:t>
      </w:r>
      <w:r w:rsidR="00813DB7">
        <w:t>Товаре</w:t>
      </w:r>
      <w:r w:rsidR="00007441" w:rsidRPr="0094702C">
        <w:t>,</w:t>
      </w:r>
      <w:r w:rsidR="00E73601" w:rsidRPr="0094702C">
        <w:t xml:space="preserve"> на </w:t>
      </w:r>
      <w:r w:rsidR="00813DB7">
        <w:t>поставку</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813DB7">
        <w:t>Товара</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D79B4" w:rsidRPr="0094702C">
        <w:t xml:space="preserve"> </w:t>
      </w:r>
      <w:r w:rsidR="00813DB7">
        <w:t>Товаром</w:t>
      </w:r>
      <w:r w:rsidR="008F5B56" w:rsidRPr="0094702C">
        <w:t>,</w:t>
      </w:r>
      <w:r w:rsidR="00E73601" w:rsidRPr="0094702C">
        <w:t xml:space="preserve"> </w:t>
      </w:r>
      <w:r w:rsidR="002D79B4" w:rsidRPr="0094702C">
        <w:t>предусмотренным договором.</w:t>
      </w:r>
    </w:p>
    <w:p w:rsidR="002D79B4" w:rsidRPr="0094702C" w:rsidRDefault="002D79B4" w:rsidP="00FC791F">
      <w:pPr>
        <w:pStyle w:val="a9"/>
        <w:numPr>
          <w:ilvl w:val="2"/>
          <w:numId w:val="13"/>
        </w:numPr>
        <w:ind w:left="0" w:firstLine="709"/>
        <w:jc w:val="both"/>
      </w:pPr>
      <w:r w:rsidRPr="0094702C">
        <w:t xml:space="preserve">При </w:t>
      </w:r>
      <w:r w:rsidR="00813DB7">
        <w:t>поставке</w:t>
      </w:r>
      <w:r w:rsidR="00FE555C" w:rsidRPr="0094702C">
        <w:t xml:space="preserve"> </w:t>
      </w:r>
      <w:r w:rsidR="00E570E7" w:rsidRPr="0094702C">
        <w:t>дополнительного объема так</w:t>
      </w:r>
      <w:r w:rsidR="00813DB7">
        <w:t>ого</w:t>
      </w:r>
      <w:r w:rsidR="00E73601" w:rsidRPr="0094702C">
        <w:t xml:space="preserve"> </w:t>
      </w:r>
      <w:r w:rsidR="00813DB7">
        <w:t>Товара</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813DB7">
        <w:t>ого</w:t>
      </w:r>
      <w:r w:rsidR="00E73601" w:rsidRPr="0094702C">
        <w:t xml:space="preserve"> </w:t>
      </w:r>
      <w:r w:rsidR="00813DB7" w:rsidRPr="00813DB7">
        <w:t>Товара</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813DB7">
        <w:t>поставке</w:t>
      </w:r>
      <w:r w:rsidR="00E73601" w:rsidRPr="0094702C">
        <w:t xml:space="preserve"> </w:t>
      </w:r>
      <w:r w:rsidR="00E242BE" w:rsidRPr="0094702C">
        <w:t>так</w:t>
      </w:r>
      <w:r w:rsidR="00813DB7">
        <w:t>ого</w:t>
      </w:r>
      <w:r w:rsidR="00E570E7" w:rsidRPr="0094702C">
        <w:t xml:space="preserve"> </w:t>
      </w:r>
      <w:r w:rsidR="00813DB7" w:rsidRPr="00813DB7">
        <w:t xml:space="preserve">Товара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813DB7" w:rsidRPr="00813DB7">
        <w:t xml:space="preserve">поставке </w:t>
      </w:r>
      <w:r w:rsidR="002D79B4" w:rsidRPr="0094702C">
        <w:t xml:space="preserve">дополнительного объема </w:t>
      </w:r>
      <w:r w:rsidR="00813DB7" w:rsidRPr="00813DB7">
        <w:t>такого Товара</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94702C" w:rsidRDefault="00AD1B17" w:rsidP="00BA3759">
      <w:pPr>
        <w:tabs>
          <w:tab w:val="left" w:pos="6860"/>
          <w:tab w:val="left" w:pos="7743"/>
        </w:tabs>
        <w:jc w:val="both"/>
      </w:pPr>
    </w:p>
    <w:p w:rsidR="00BA3759" w:rsidRPr="0085243E" w:rsidRDefault="00BA3759" w:rsidP="00BA3759">
      <w:pPr>
        <w:tabs>
          <w:tab w:val="left" w:pos="6860"/>
          <w:tab w:val="left" w:pos="7743"/>
        </w:tabs>
        <w:jc w:val="both"/>
        <w:rPr>
          <w:color w:val="FFFFFF" w:themeColor="background1"/>
        </w:rPr>
      </w:pPr>
      <w:r w:rsidRPr="0085243E">
        <w:rPr>
          <w:color w:val="FFFFFF" w:themeColor="background1"/>
        </w:rPr>
        <w:t>Согласовано:</w:t>
      </w:r>
    </w:p>
    <w:p w:rsidR="003C6343" w:rsidRPr="0085243E" w:rsidRDefault="00F02941" w:rsidP="00F02941">
      <w:pPr>
        <w:tabs>
          <w:tab w:val="left" w:pos="6860"/>
          <w:tab w:val="left" w:pos="7743"/>
        </w:tabs>
        <w:jc w:val="both"/>
        <w:rPr>
          <w:color w:val="FFFFFF" w:themeColor="background1"/>
        </w:rPr>
      </w:pPr>
      <w:r w:rsidRPr="0085243E">
        <w:rPr>
          <w:color w:val="FFFFFF" w:themeColor="background1"/>
        </w:rPr>
        <w:t>Н</w:t>
      </w:r>
      <w:r w:rsidR="00064129" w:rsidRPr="0085243E">
        <w:rPr>
          <w:color w:val="FFFFFF" w:themeColor="background1"/>
        </w:rPr>
        <w:t>ачальник</w:t>
      </w:r>
      <w:r w:rsidR="003C6343" w:rsidRPr="0085243E">
        <w:rPr>
          <w:color w:val="FFFFFF" w:themeColor="background1"/>
        </w:rPr>
        <w:t xml:space="preserve"> </w:t>
      </w:r>
      <w:r w:rsidR="00AC13EF" w:rsidRPr="0085243E">
        <w:rPr>
          <w:color w:val="FFFFFF" w:themeColor="background1"/>
        </w:rPr>
        <w:t>ОВПП</w:t>
      </w:r>
      <w:r w:rsidR="003C6343" w:rsidRPr="0085243E">
        <w:rPr>
          <w:color w:val="FFFFFF" w:themeColor="background1"/>
        </w:rPr>
        <w:t xml:space="preserve">                                                            </w:t>
      </w:r>
      <w:r w:rsidR="00064129" w:rsidRPr="0085243E">
        <w:rPr>
          <w:color w:val="FFFFFF" w:themeColor="background1"/>
        </w:rPr>
        <w:t xml:space="preserve">            </w:t>
      </w:r>
      <w:r w:rsidR="003B2FB8" w:rsidRPr="0085243E">
        <w:rPr>
          <w:color w:val="FFFFFF" w:themeColor="background1"/>
        </w:rPr>
        <w:t xml:space="preserve">   </w:t>
      </w:r>
      <w:r w:rsidR="00064129" w:rsidRPr="0085243E">
        <w:rPr>
          <w:color w:val="FFFFFF" w:themeColor="background1"/>
        </w:rPr>
        <w:t xml:space="preserve"> </w:t>
      </w:r>
      <w:r w:rsidR="003C6343" w:rsidRPr="0085243E">
        <w:rPr>
          <w:color w:val="FFFFFF" w:themeColor="background1"/>
        </w:rPr>
        <w:t xml:space="preserve">  </w:t>
      </w:r>
      <w:r w:rsidR="00250FB7" w:rsidRPr="0085243E">
        <w:rPr>
          <w:color w:val="FFFFFF" w:themeColor="background1"/>
        </w:rPr>
        <w:t xml:space="preserve">        </w:t>
      </w:r>
      <w:r w:rsidR="003C6343" w:rsidRPr="0085243E">
        <w:rPr>
          <w:color w:val="FFFFFF" w:themeColor="background1"/>
        </w:rPr>
        <w:t xml:space="preserve">   </w:t>
      </w:r>
      <w:r w:rsidR="007A74E1" w:rsidRPr="0085243E">
        <w:rPr>
          <w:color w:val="FFFFFF" w:themeColor="background1"/>
        </w:rPr>
        <w:t xml:space="preserve">        </w:t>
      </w:r>
      <w:r w:rsidR="00C52D3A" w:rsidRPr="0085243E">
        <w:rPr>
          <w:color w:val="FFFFFF" w:themeColor="background1"/>
        </w:rPr>
        <w:t xml:space="preserve">    </w:t>
      </w:r>
      <w:r w:rsidR="003C6343" w:rsidRPr="0085243E">
        <w:rPr>
          <w:color w:val="FFFFFF" w:themeColor="background1"/>
        </w:rPr>
        <w:t xml:space="preserve"> </w:t>
      </w:r>
      <w:r w:rsidR="00C52D3A" w:rsidRPr="0085243E">
        <w:rPr>
          <w:color w:val="FFFFFF" w:themeColor="background1"/>
        </w:rPr>
        <w:t xml:space="preserve">     </w:t>
      </w:r>
      <w:r w:rsidR="000670A6" w:rsidRPr="0085243E">
        <w:rPr>
          <w:color w:val="FFFFFF" w:themeColor="background1"/>
        </w:rPr>
        <w:t xml:space="preserve">         </w:t>
      </w:r>
      <w:r w:rsidR="00AC13EF" w:rsidRPr="0085243E">
        <w:rPr>
          <w:color w:val="FFFFFF" w:themeColor="background1"/>
        </w:rPr>
        <w:t>К</w:t>
      </w:r>
      <w:r w:rsidR="000670A6" w:rsidRPr="0085243E">
        <w:rPr>
          <w:color w:val="FFFFFF" w:themeColor="background1"/>
        </w:rPr>
        <w:t>.</w:t>
      </w:r>
      <w:r w:rsidR="00AC13EF" w:rsidRPr="0085243E">
        <w:rPr>
          <w:color w:val="FFFFFF" w:themeColor="background1"/>
        </w:rPr>
        <w:t>В</w:t>
      </w:r>
      <w:r w:rsidR="000670A6" w:rsidRPr="0085243E">
        <w:rPr>
          <w:color w:val="FFFFFF" w:themeColor="background1"/>
        </w:rPr>
        <w:t>.</w:t>
      </w:r>
      <w:r w:rsidR="00AC13EF" w:rsidRPr="0085243E">
        <w:rPr>
          <w:color w:val="FFFFFF" w:themeColor="background1"/>
        </w:rPr>
        <w:t>Медведев</w:t>
      </w:r>
      <w:r w:rsidR="00C52D3A" w:rsidRPr="0085243E">
        <w:rPr>
          <w:color w:val="FFFFFF" w:themeColor="background1"/>
        </w:rPr>
        <w:t xml:space="preserve"> </w:t>
      </w:r>
      <w:r w:rsidRPr="0085243E">
        <w:rPr>
          <w:color w:val="FFFFFF" w:themeColor="background1"/>
        </w:rPr>
        <w:t xml:space="preserve">           </w:t>
      </w:r>
    </w:p>
    <w:p w:rsidR="00F02941" w:rsidRPr="0085243E" w:rsidRDefault="00F02941" w:rsidP="00A0622D">
      <w:pPr>
        <w:widowControl w:val="0"/>
        <w:autoSpaceDE w:val="0"/>
        <w:autoSpaceDN w:val="0"/>
        <w:adjustRightInd w:val="0"/>
        <w:jc w:val="both"/>
        <w:rPr>
          <w:color w:val="FFFFFF" w:themeColor="background1"/>
        </w:rPr>
      </w:pPr>
    </w:p>
    <w:p w:rsidR="00F02941" w:rsidRPr="0085243E" w:rsidRDefault="00F02941" w:rsidP="00F02941">
      <w:pPr>
        <w:tabs>
          <w:tab w:val="left" w:pos="6860"/>
          <w:tab w:val="left" w:pos="7743"/>
        </w:tabs>
        <w:jc w:val="both"/>
        <w:rPr>
          <w:color w:val="FFFFFF" w:themeColor="background1"/>
        </w:rPr>
      </w:pPr>
      <w:r w:rsidRPr="0085243E">
        <w:rPr>
          <w:color w:val="FFFFFF" w:themeColor="background1"/>
        </w:rPr>
        <w:t>Председатель</w:t>
      </w:r>
    </w:p>
    <w:p w:rsidR="001D39BE" w:rsidRPr="0085243E" w:rsidRDefault="00F02941" w:rsidP="00F02941">
      <w:pPr>
        <w:tabs>
          <w:tab w:val="left" w:pos="6860"/>
          <w:tab w:val="left" w:pos="7743"/>
        </w:tabs>
        <w:jc w:val="both"/>
        <w:rPr>
          <w:color w:val="FFFFFF" w:themeColor="background1"/>
        </w:rPr>
      </w:pPr>
      <w:r w:rsidRPr="0085243E">
        <w:rPr>
          <w:color w:val="FFFFFF" w:themeColor="background1"/>
        </w:rPr>
        <w:t>Экспертной группы                                                                                                            Т.Г.Ширяева</w:t>
      </w: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1D39BE" w:rsidRDefault="001D39BE" w:rsidP="00F02941">
      <w:pPr>
        <w:tabs>
          <w:tab w:val="left" w:pos="6860"/>
          <w:tab w:val="left" w:pos="7743"/>
        </w:tabs>
        <w:jc w:val="both"/>
      </w:pPr>
    </w:p>
    <w:p w:rsidR="002C54B3" w:rsidRPr="002C54B3" w:rsidRDefault="000670A6" w:rsidP="002C54B3">
      <w:pPr>
        <w:jc w:val="right"/>
        <w:rPr>
          <w:rFonts w:eastAsia="MS Mincho"/>
        </w:rPr>
      </w:pPr>
      <w:r>
        <w:rPr>
          <w:rFonts w:eastAsia="MS Mincho"/>
        </w:rPr>
        <w:lastRenderedPageBreak/>
        <w:t>П</w:t>
      </w:r>
      <w:r w:rsidR="002C54B3" w:rsidRPr="002C54B3">
        <w:rPr>
          <w:rFonts w:eastAsia="MS Mincho"/>
        </w:rPr>
        <w:t>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871F9D">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2C54B3" w:rsidRDefault="002C54B3" w:rsidP="002C54B3">
      <w:pPr>
        <w:ind w:firstLine="553"/>
        <w:jc w:val="both"/>
        <w:rPr>
          <w:b/>
          <w:i/>
          <w:sz w:val="23"/>
          <w:szCs w:val="23"/>
        </w:rPr>
      </w:pPr>
      <w:r w:rsidRPr="002C54B3">
        <w:rPr>
          <w:sz w:val="23"/>
          <w:szCs w:val="23"/>
        </w:rPr>
        <w:t xml:space="preserve">- </w:t>
      </w:r>
      <w:r w:rsidRPr="002C54B3">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2C54B3" w:rsidRDefault="002C54B3" w:rsidP="002C54B3">
      <w:pPr>
        <w:ind w:firstLine="553"/>
        <w:jc w:val="both"/>
        <w:rPr>
          <w:i/>
          <w:sz w:val="23"/>
          <w:szCs w:val="23"/>
        </w:rPr>
      </w:pPr>
      <w:r w:rsidRPr="002C54B3">
        <w:rPr>
          <w:sz w:val="23"/>
          <w:szCs w:val="23"/>
        </w:rPr>
        <w:t>-________(</w:t>
      </w:r>
      <w:r w:rsidRPr="002C54B3">
        <w:rPr>
          <w:i/>
          <w:sz w:val="23"/>
          <w:szCs w:val="23"/>
        </w:rPr>
        <w:t>наименование претендента, лиц, выступающих на стороне претендента</w:t>
      </w:r>
      <w:r w:rsidRPr="002C54B3">
        <w:rPr>
          <w:sz w:val="23"/>
          <w:szCs w:val="23"/>
        </w:rPr>
        <w:t>) обладает достаточным опытом и квалификацией для (</w:t>
      </w:r>
      <w:r w:rsidRPr="002C54B3">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2C54B3">
        <w:rPr>
          <w:sz w:val="23"/>
          <w:szCs w:val="23"/>
        </w:rPr>
        <w:t>- ________(</w:t>
      </w:r>
      <w:r w:rsidRPr="002C54B3">
        <w:rPr>
          <w:i/>
          <w:sz w:val="23"/>
          <w:szCs w:val="23"/>
        </w:rPr>
        <w:t>наименование претендента, лиц, выступающих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lastRenderedPageBreak/>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2C54B3"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наименование претендента лиц, выступающих на стороне претендента</w:t>
      </w:r>
      <w:r w:rsidRPr="002C54B3">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2C54B3" w:rsidRDefault="002C54B3" w:rsidP="002C54B3">
      <w:pPr>
        <w:ind w:firstLine="553"/>
        <w:jc w:val="both"/>
        <w:rPr>
          <w:rFonts w:eastAsia="MS Mincho"/>
          <w:bCs/>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отсутствует просроченная задолженность </w:t>
      </w:r>
      <w:r w:rsidRPr="002C54B3">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отсутствуют неисполненные обязательства перед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w:t>
      </w:r>
      <w:r w:rsidRPr="002C54B3">
        <w:rPr>
          <w:rFonts w:eastAsia="MS Mincho"/>
          <w:sz w:val="23"/>
          <w:szCs w:val="23"/>
        </w:rPr>
        <w:t xml:space="preserve"> </w:t>
      </w:r>
      <w:r w:rsidRPr="002C54B3">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не причиняло вреда имуществу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2C54B3">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2C54B3">
        <w:rPr>
          <w:rFonts w:eastAsia="MS Mincho"/>
          <w:i/>
          <w:sz w:val="23"/>
          <w:szCs w:val="23"/>
        </w:rPr>
        <w:t>_____(наименование Претендента, лиц, выступающих на стороне Претендента)</w:t>
      </w:r>
      <w:r w:rsidRPr="002C54B3">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Default="002C54B3" w:rsidP="002C54B3">
      <w:pPr>
        <w:spacing w:after="120"/>
        <w:rPr>
          <w:sz w:val="23"/>
          <w:szCs w:val="23"/>
        </w:rPr>
      </w:pPr>
    </w:p>
    <w:p w:rsidR="001D39BE" w:rsidRPr="002C54B3" w:rsidRDefault="001D39BE"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2"/>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2"/>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2"/>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 xml:space="preserve"> (для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2"/>
              <w:suppressAutoHyphens/>
              <w:spacing w:before="0" w:after="0"/>
              <w:jc w:val="center"/>
              <w:rPr>
                <w:rFonts w:ascii="Times New Roman" w:eastAsia="MS Mincho" w:hAnsi="Times New Roman" w:cs="Times New Roman"/>
                <w:i w:val="0"/>
                <w:iCs w:val="0"/>
                <w:sz w:val="24"/>
                <w:szCs w:val="24"/>
              </w:rPr>
            </w:pPr>
            <w:bookmarkStart w:id="0" w:name="_Toc34648368"/>
          </w:p>
        </w:tc>
        <w:tc>
          <w:tcPr>
            <w:tcW w:w="4785" w:type="dxa"/>
          </w:tcPr>
          <w:p w:rsidR="00DF6328" w:rsidRPr="0094702C" w:rsidRDefault="00DF6328" w:rsidP="00892915">
            <w:pPr>
              <w:pStyle w:val="22"/>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2"/>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0"/>
    </w:tbl>
    <w:p w:rsidR="00DF6328" w:rsidRPr="0094702C" w:rsidRDefault="00DF6328" w:rsidP="00DF6328"/>
    <w:p w:rsidR="00DF6328" w:rsidRPr="0094702C" w:rsidRDefault="00DF6328" w:rsidP="00DF6328">
      <w:pPr>
        <w:pStyle w:val="30"/>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Default="00E903D6"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sectPr w:rsidR="006E6A77" w:rsidSect="001D39BE">
          <w:pgSz w:w="11906" w:h="16838" w:code="9"/>
          <w:pgMar w:top="709" w:right="924" w:bottom="426" w:left="1134" w:header="720" w:footer="306" w:gutter="0"/>
          <w:cols w:space="720"/>
          <w:noEndnote/>
        </w:sectPr>
      </w:pPr>
    </w:p>
    <w:p w:rsidR="00177DF8" w:rsidRPr="0094702C" w:rsidRDefault="006E6A77" w:rsidP="00E324F9">
      <w:pPr>
        <w:ind w:left="11482"/>
      </w:pPr>
      <w:r>
        <w:lastRenderedPageBreak/>
        <w:t>Пр</w:t>
      </w:r>
      <w:r w:rsidR="00177DF8" w:rsidRPr="0094702C">
        <w:t xml:space="preserve">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6E6A77" w:rsidRDefault="002C54B3" w:rsidP="00B42C73">
      <w:pPr>
        <w:suppressAutoHyphens/>
        <w:ind w:left="567" w:right="306"/>
        <w:jc w:val="center"/>
        <w:rPr>
          <w:rFonts w:eastAsia="MS Mincho"/>
          <w:b/>
          <w:i/>
        </w:rPr>
      </w:pPr>
      <w:r w:rsidRPr="0094702C">
        <w:rPr>
          <w:rFonts w:eastAsia="MS Mincho"/>
          <w:b/>
          <w:bCs/>
          <w:i/>
        </w:rPr>
        <w:t xml:space="preserve">Сведения об опыте поставки Товара, </w:t>
      </w:r>
      <w:r w:rsidR="006E6A77" w:rsidRPr="006E6A77">
        <w:rPr>
          <w:rFonts w:eastAsia="MS Mincho"/>
          <w:b/>
          <w:bCs/>
          <w:i/>
        </w:rPr>
        <w:t>предусмотренн</w:t>
      </w:r>
      <w:r w:rsidR="00B42C73">
        <w:rPr>
          <w:rFonts w:eastAsia="MS Mincho"/>
          <w:b/>
          <w:bCs/>
          <w:i/>
        </w:rPr>
        <w:t>ого</w:t>
      </w:r>
      <w:r w:rsidR="006E6A77" w:rsidRPr="006E6A77">
        <w:rPr>
          <w:rFonts w:eastAsia="MS Mincho"/>
          <w:b/>
          <w:bCs/>
          <w:i/>
        </w:rPr>
        <w:t xml:space="preserve"> техническим заданием котировочной документации, сопоставимого характера, либо более технически сложного Товара за период 2019-2021 гг, стоимость которого составляет не менее </w:t>
      </w:r>
      <w:r w:rsidR="00D75A6C">
        <w:rPr>
          <w:rFonts w:eastAsia="MS Mincho"/>
          <w:b/>
          <w:bCs/>
          <w:i/>
        </w:rPr>
        <w:t>3</w:t>
      </w:r>
      <w:r w:rsidR="006E6A77" w:rsidRPr="006E6A77">
        <w:rPr>
          <w:rFonts w:eastAsia="MS Mincho"/>
          <w:b/>
          <w:bCs/>
          <w:i/>
        </w:rPr>
        <w:t>0% (</w:t>
      </w:r>
      <w:r w:rsidR="00D75A6C">
        <w:rPr>
          <w:rFonts w:eastAsia="MS Mincho"/>
          <w:b/>
          <w:bCs/>
          <w:i/>
        </w:rPr>
        <w:t>тридцати</w:t>
      </w:r>
      <w:r w:rsidR="006E6A77" w:rsidRPr="006E6A77">
        <w:rPr>
          <w:rFonts w:eastAsia="MS Mincho"/>
          <w:b/>
          <w:bCs/>
          <w:i/>
        </w:rPr>
        <w:t xml:space="preserve"> процентов) начальной (максимальной) цены договора без учета НДС, установленной в под</w:t>
      </w:r>
      <w:hyperlink w:anchor="Par1841" w:history="1">
        <w:r w:rsidR="006E6A77" w:rsidRPr="006E6A77">
          <w:rPr>
            <w:rStyle w:val="ab"/>
            <w:rFonts w:eastAsia="MS Mincho"/>
            <w:b/>
            <w:bCs/>
            <w:i/>
            <w:color w:val="auto"/>
            <w:u w:val="none"/>
          </w:rPr>
          <w:t xml:space="preserve">пункте </w:t>
        </w:r>
      </w:hyperlink>
      <w:r w:rsidR="006E6A77" w:rsidRPr="006E6A77">
        <w:rPr>
          <w:rFonts w:eastAsia="MS Mincho"/>
          <w:b/>
          <w:bCs/>
          <w:i/>
        </w:rPr>
        <w:t>1.2.2.3. котировочной документации</w:t>
      </w:r>
      <w:r w:rsidRPr="006E6A77">
        <w:rPr>
          <w:rFonts w:eastAsia="MS Mincho"/>
          <w:b/>
          <w:bCs/>
          <w:i/>
        </w:rPr>
        <w:t xml:space="preserve"> запроса котировок №_________,</w:t>
      </w:r>
    </w:p>
    <w:p w:rsidR="00E324F9" w:rsidRPr="0094702C" w:rsidRDefault="0085243E" w:rsidP="00E324F9">
      <w:pPr>
        <w:suppressAutoHyphens/>
        <w:ind w:right="306"/>
        <w:jc w:val="center"/>
        <w:rPr>
          <w:rFonts w:eastAsia="MS Mincho"/>
          <w:b/>
        </w:rPr>
      </w:pPr>
      <w:r>
        <w:rPr>
          <w:rFonts w:eastAsia="MS Mincho"/>
          <w:b/>
        </w:rPr>
        <w:t>поставленных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B42C73">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B42C73" w:rsidRPr="00B42C73">
              <w:rPr>
                <w:rFonts w:eastAsia="MS Mincho"/>
                <w:bCs/>
                <w:sz w:val="20"/>
                <w:szCs w:val="20"/>
              </w:rPr>
              <w:t>поставк</w:t>
            </w:r>
            <w:r w:rsidR="00B42C73">
              <w:rPr>
                <w:rFonts w:eastAsia="MS Mincho"/>
                <w:bCs/>
                <w:sz w:val="20"/>
                <w:szCs w:val="20"/>
              </w:rPr>
              <w:t>е</w:t>
            </w:r>
            <w:r w:rsidR="00B42C73" w:rsidRPr="00B42C73">
              <w:rPr>
                <w:rFonts w:eastAsia="MS Mincho"/>
                <w:bCs/>
                <w:sz w:val="20"/>
                <w:szCs w:val="20"/>
              </w:rPr>
              <w:t xml:space="preserve"> Товара, предусмотренного техническим заданием котировочной документации, сопоставимого характера, либо более технически сложного Товара </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w:t>
            </w:r>
            <w:r w:rsidR="0085243E" w:rsidRPr="0085243E">
              <w:rPr>
                <w:bCs/>
                <w:i/>
              </w:rPr>
              <w:t xml:space="preserve"> </w:t>
            </w:r>
            <w:r w:rsidR="0085243E" w:rsidRPr="0085243E">
              <w:rPr>
                <w:bCs/>
                <w:i/>
              </w:rPr>
              <w:t>на поставку Товара</w:t>
            </w:r>
            <w:r w:rsidRPr="0094702C">
              <w:rPr>
                <w:i/>
              </w:rPr>
              <w:t>, указанных в таблице, (</w:t>
            </w:r>
            <w:r w:rsidRPr="0094702C">
              <w:rPr>
                <w:i/>
                <w:iCs/>
              </w:rPr>
              <w:t xml:space="preserve">с приложениями к договору, отражающими вид и цену </w:t>
            </w:r>
            <w:r w:rsidR="0085243E">
              <w:rPr>
                <w:i/>
                <w:iCs/>
              </w:rPr>
              <w:t>поставленного Товара</w:t>
            </w:r>
            <w:r w:rsidRPr="0094702C">
              <w:rPr>
                <w:i/>
              </w:rPr>
              <w:t xml:space="preserve">) </w:t>
            </w:r>
          </w:p>
          <w:p w:rsidR="002C54B3" w:rsidRPr="0094702C" w:rsidRDefault="002C54B3" w:rsidP="002C54B3">
            <w:pPr>
              <w:tabs>
                <w:tab w:val="left" w:pos="8640"/>
              </w:tabs>
              <w:ind w:firstLine="709"/>
              <w:jc w:val="both"/>
              <w:rPr>
                <w:i/>
              </w:rPr>
            </w:pPr>
            <w:r w:rsidRPr="0094702C">
              <w:rPr>
                <w:i/>
              </w:rPr>
              <w:t xml:space="preserve">- </w:t>
            </w:r>
            <w:r w:rsidR="0085243E" w:rsidRPr="0085243E">
              <w:rPr>
                <w:bCs/>
                <w:i/>
              </w:rPr>
              <w:t>копии накладных о поставке Товара</w:t>
            </w:r>
            <w:r w:rsidRPr="0094702C">
              <w:rPr>
                <w:i/>
              </w:rPr>
              <w:t xml:space="preserve"> к приложенным договорам.</w:t>
            </w: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43511D" w:rsidRDefault="0043511D" w:rsidP="00D9411F">
      <w:pPr>
        <w:jc w:val="right"/>
        <w:sectPr w:rsidR="0043511D" w:rsidSect="006E6A77">
          <w:pgSz w:w="16838" w:h="11906" w:orient="landscape" w:code="9"/>
          <w:pgMar w:top="1134" w:right="709" w:bottom="924" w:left="851"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Default="00D9411F" w:rsidP="00D9411F">
      <w:pPr>
        <w:pStyle w:val="a6"/>
        <w:rPr>
          <w:lang w:val="ru-RU"/>
        </w:rPr>
      </w:pPr>
    </w:p>
    <w:p w:rsidR="006E6A77" w:rsidRPr="0094702C" w:rsidRDefault="006E6A77"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0"/>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tbl>
      <w:tblPr>
        <w:tblW w:w="9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CD42FD" w:rsidTr="00CD42FD">
        <w:tc>
          <w:tcPr>
            <w:tcW w:w="675" w:type="dxa"/>
            <w:vAlign w:val="center"/>
          </w:tcPr>
          <w:p w:rsidR="00CD42FD" w:rsidRDefault="00CD42FD" w:rsidP="00E35005">
            <w:pPr>
              <w:jc w:val="center"/>
            </w:pPr>
            <w:r>
              <w:t>1</w:t>
            </w:r>
          </w:p>
        </w:tc>
        <w:tc>
          <w:tcPr>
            <w:tcW w:w="2264" w:type="dxa"/>
            <w:shd w:val="clear" w:color="auto" w:fill="auto"/>
            <w:vAlign w:val="center"/>
          </w:tcPr>
          <w:p w:rsidR="00CD42FD" w:rsidRDefault="00CD42FD" w:rsidP="00E35005">
            <w:r>
              <w:t>Наименование Товара</w:t>
            </w:r>
          </w:p>
        </w:tc>
        <w:tc>
          <w:tcPr>
            <w:tcW w:w="6525" w:type="dxa"/>
            <w:shd w:val="clear" w:color="auto" w:fill="auto"/>
            <w:vAlign w:val="center"/>
          </w:tcPr>
          <w:p w:rsidR="00CD42FD" w:rsidRPr="008F2244" w:rsidRDefault="00CD42FD" w:rsidP="00E35005">
            <w:r>
              <w:rPr>
                <w:bCs/>
                <w:i/>
              </w:rPr>
              <w:t>Н</w:t>
            </w:r>
            <w:r w:rsidRPr="00992B0F">
              <w:rPr>
                <w:bCs/>
                <w:i/>
              </w:rPr>
              <w:t>аименование Товара в соответствии с требованиями технического задания</w:t>
            </w:r>
            <w:r w:rsidRPr="008F2244">
              <w:rPr>
                <w:bCs/>
                <w:i/>
              </w:rPr>
              <w:t>*</w:t>
            </w:r>
          </w:p>
        </w:tc>
      </w:tr>
      <w:tr w:rsidR="00CD42FD" w:rsidTr="00CD42FD">
        <w:tc>
          <w:tcPr>
            <w:tcW w:w="675" w:type="dxa"/>
            <w:vAlign w:val="center"/>
          </w:tcPr>
          <w:p w:rsidR="00CD42FD" w:rsidRDefault="00CD42FD" w:rsidP="00E35005">
            <w:pPr>
              <w:jc w:val="center"/>
            </w:pPr>
            <w:r>
              <w:t>2</w:t>
            </w:r>
          </w:p>
        </w:tc>
        <w:tc>
          <w:tcPr>
            <w:tcW w:w="2264" w:type="dxa"/>
            <w:shd w:val="clear" w:color="auto" w:fill="auto"/>
            <w:vAlign w:val="center"/>
          </w:tcPr>
          <w:p w:rsidR="00CD42FD" w:rsidRDefault="00CD42FD" w:rsidP="00E35005">
            <w:r w:rsidRPr="00400D2B">
              <w:rPr>
                <w:bCs/>
              </w:rPr>
              <w:t>Перечень объема Товара</w:t>
            </w:r>
          </w:p>
        </w:tc>
        <w:tc>
          <w:tcPr>
            <w:tcW w:w="6525" w:type="dxa"/>
            <w:shd w:val="clear" w:color="auto" w:fill="auto"/>
            <w:vAlign w:val="center"/>
          </w:tcPr>
          <w:p w:rsidR="00CD42FD" w:rsidRPr="000C602C" w:rsidRDefault="00CD42FD" w:rsidP="005E0968">
            <w:pPr>
              <w:rPr>
                <w:i/>
              </w:rPr>
            </w:pPr>
            <w:r w:rsidRPr="00400D2B">
              <w:rPr>
                <w:bCs/>
                <w:i/>
              </w:rPr>
              <w:t xml:space="preserve">Перечень объема Товара </w:t>
            </w:r>
            <w:r w:rsidRPr="000C602C">
              <w:rPr>
                <w:bCs/>
                <w:i/>
              </w:rPr>
              <w:t>в соответствии с требованиями технического задания</w:t>
            </w:r>
            <w:r w:rsidRPr="008F2244">
              <w:rPr>
                <w:bCs/>
                <w:i/>
              </w:rPr>
              <w:t>*</w:t>
            </w:r>
          </w:p>
        </w:tc>
      </w:tr>
      <w:tr w:rsidR="00C61B7C" w:rsidTr="00CD42FD">
        <w:tc>
          <w:tcPr>
            <w:tcW w:w="675" w:type="dxa"/>
            <w:vAlign w:val="center"/>
          </w:tcPr>
          <w:p w:rsidR="00C61B7C" w:rsidRDefault="00C61B7C" w:rsidP="00E35005">
            <w:pPr>
              <w:jc w:val="center"/>
              <w:rPr>
                <w:bCs/>
              </w:rPr>
            </w:pPr>
            <w:r>
              <w:rPr>
                <w:bCs/>
              </w:rPr>
              <w:t>3</w:t>
            </w:r>
          </w:p>
        </w:tc>
        <w:tc>
          <w:tcPr>
            <w:tcW w:w="2264" w:type="dxa"/>
            <w:shd w:val="clear" w:color="auto" w:fill="auto"/>
            <w:vAlign w:val="center"/>
          </w:tcPr>
          <w:p w:rsidR="00C61B7C" w:rsidRDefault="00C61B7C" w:rsidP="00E35005">
            <w:pPr>
              <w:rPr>
                <w:bCs/>
              </w:rPr>
            </w:pPr>
            <w:r>
              <w:rPr>
                <w:bCs/>
              </w:rPr>
              <w:t>Количество Товара</w:t>
            </w:r>
          </w:p>
        </w:tc>
        <w:tc>
          <w:tcPr>
            <w:tcW w:w="6525" w:type="dxa"/>
            <w:shd w:val="clear" w:color="auto" w:fill="auto"/>
            <w:vAlign w:val="center"/>
          </w:tcPr>
          <w:p w:rsidR="00C61B7C" w:rsidRPr="00400D2B" w:rsidRDefault="00C61B7C" w:rsidP="00E35005">
            <w:pPr>
              <w:rPr>
                <w:bCs/>
                <w:i/>
              </w:rPr>
            </w:pPr>
            <w:r>
              <w:rPr>
                <w:bCs/>
                <w:i/>
              </w:rPr>
              <w:t>Количество</w:t>
            </w:r>
            <w:r w:rsidRPr="00C61B7C">
              <w:rPr>
                <w:bCs/>
                <w:i/>
              </w:rPr>
              <w:t xml:space="preserve"> Товара в соответствии с требованиями технического задания*</w:t>
            </w:r>
          </w:p>
        </w:tc>
      </w:tr>
      <w:tr w:rsidR="00C61B7C" w:rsidTr="00CD42FD">
        <w:tc>
          <w:tcPr>
            <w:tcW w:w="675" w:type="dxa"/>
            <w:vAlign w:val="center"/>
          </w:tcPr>
          <w:p w:rsidR="00C61B7C" w:rsidRPr="00992B0F" w:rsidRDefault="00C61B7C" w:rsidP="00C61B7C">
            <w:pPr>
              <w:jc w:val="center"/>
              <w:rPr>
                <w:bCs/>
              </w:rPr>
            </w:pPr>
            <w:r>
              <w:rPr>
                <w:bCs/>
              </w:rPr>
              <w:t>4</w:t>
            </w:r>
          </w:p>
        </w:tc>
        <w:tc>
          <w:tcPr>
            <w:tcW w:w="2264" w:type="dxa"/>
            <w:shd w:val="clear" w:color="auto" w:fill="auto"/>
            <w:vAlign w:val="center"/>
          </w:tcPr>
          <w:p w:rsidR="00C61B7C" w:rsidRPr="00992B0F" w:rsidRDefault="00C61B7C" w:rsidP="00C61B7C">
            <w:pPr>
              <w:rPr>
                <w:bCs/>
              </w:rPr>
            </w:pPr>
            <w:r>
              <w:rPr>
                <w:bCs/>
              </w:rPr>
              <w:t>Технические х</w:t>
            </w:r>
            <w:r w:rsidRPr="00992B0F">
              <w:rPr>
                <w:bCs/>
              </w:rPr>
              <w:t>арактеристики поставляемого Товара</w:t>
            </w:r>
          </w:p>
        </w:tc>
        <w:tc>
          <w:tcPr>
            <w:tcW w:w="6525" w:type="dxa"/>
            <w:shd w:val="clear" w:color="auto" w:fill="auto"/>
            <w:vAlign w:val="center"/>
          </w:tcPr>
          <w:p w:rsidR="00C61B7C" w:rsidRDefault="00C61B7C" w:rsidP="00C61B7C">
            <w:r w:rsidRPr="00400D2B">
              <w:rPr>
                <w:bCs/>
                <w:i/>
              </w:rPr>
              <w:t>Технические характеристики</w:t>
            </w:r>
            <w:r w:rsidRPr="00992B0F">
              <w:rPr>
                <w:bCs/>
                <w:i/>
              </w:rPr>
              <w:t xml:space="preserve"> поставляемого Товара в соответствии с требованиями технического задания, либо более выгодные для заказчика</w:t>
            </w:r>
            <w:r>
              <w:rPr>
                <w:bCs/>
                <w:i/>
              </w:rPr>
              <w:t xml:space="preserve"> </w:t>
            </w:r>
            <w:r w:rsidRPr="00CD6C18">
              <w:rPr>
                <w:b/>
                <w:bCs/>
                <w:i/>
              </w:rPr>
              <w:t>(оформить отдельным приложением*</w:t>
            </w:r>
          </w:p>
        </w:tc>
      </w:tr>
      <w:tr w:rsidR="00C61B7C" w:rsidTr="00CD42FD">
        <w:tc>
          <w:tcPr>
            <w:tcW w:w="675" w:type="dxa"/>
            <w:vAlign w:val="center"/>
          </w:tcPr>
          <w:p w:rsidR="00C61B7C" w:rsidRPr="00992B0F" w:rsidRDefault="00C61B7C" w:rsidP="00C61B7C">
            <w:pPr>
              <w:jc w:val="center"/>
              <w:rPr>
                <w:bCs/>
              </w:rPr>
            </w:pPr>
            <w:r>
              <w:rPr>
                <w:bCs/>
              </w:rPr>
              <w:t>5</w:t>
            </w:r>
          </w:p>
        </w:tc>
        <w:tc>
          <w:tcPr>
            <w:tcW w:w="2264" w:type="dxa"/>
            <w:shd w:val="clear" w:color="auto" w:fill="auto"/>
            <w:vAlign w:val="center"/>
          </w:tcPr>
          <w:p w:rsidR="00C61B7C" w:rsidRPr="00992B0F" w:rsidRDefault="00C61B7C" w:rsidP="00C61B7C">
            <w:pPr>
              <w:rPr>
                <w:bCs/>
              </w:rPr>
            </w:pPr>
            <w:r w:rsidRPr="00992B0F">
              <w:rPr>
                <w:bCs/>
              </w:rPr>
              <w:t>Год выпуска Товара</w:t>
            </w:r>
          </w:p>
        </w:tc>
        <w:tc>
          <w:tcPr>
            <w:tcW w:w="6525" w:type="dxa"/>
            <w:shd w:val="clear" w:color="auto" w:fill="auto"/>
            <w:vAlign w:val="center"/>
          </w:tcPr>
          <w:p w:rsidR="00C61B7C" w:rsidRDefault="00C61B7C" w:rsidP="00C61B7C">
            <w:r>
              <w:rPr>
                <w:bCs/>
                <w:i/>
              </w:rPr>
              <w:t xml:space="preserve">Год выпуска Товара </w:t>
            </w:r>
            <w:r w:rsidRPr="00992B0F">
              <w:rPr>
                <w:bCs/>
                <w:i/>
              </w:rPr>
              <w:t>с</w:t>
            </w:r>
            <w:r>
              <w:rPr>
                <w:bCs/>
                <w:i/>
              </w:rPr>
              <w:t xml:space="preserve"> учетом </w:t>
            </w:r>
            <w:r w:rsidRPr="00992B0F">
              <w:rPr>
                <w:bCs/>
                <w:i/>
              </w:rPr>
              <w:t xml:space="preserve"> требовани</w:t>
            </w:r>
            <w:r>
              <w:rPr>
                <w:bCs/>
                <w:i/>
              </w:rPr>
              <w:t>й</w:t>
            </w:r>
            <w:r w:rsidRPr="00992B0F">
              <w:rPr>
                <w:bCs/>
                <w:i/>
              </w:rPr>
              <w:t xml:space="preserve"> технического задания</w:t>
            </w:r>
            <w:r w:rsidRPr="008F2244">
              <w:rPr>
                <w:bCs/>
                <w:i/>
              </w:rPr>
              <w:t>*</w:t>
            </w:r>
          </w:p>
        </w:tc>
      </w:tr>
      <w:tr w:rsidR="00C61B7C" w:rsidTr="00CD42FD">
        <w:tc>
          <w:tcPr>
            <w:tcW w:w="675" w:type="dxa"/>
            <w:vAlign w:val="center"/>
          </w:tcPr>
          <w:p w:rsidR="00C61B7C" w:rsidRPr="00992B0F" w:rsidRDefault="00C61B7C" w:rsidP="00C61B7C">
            <w:pPr>
              <w:jc w:val="center"/>
              <w:rPr>
                <w:bCs/>
              </w:rPr>
            </w:pPr>
            <w:r>
              <w:rPr>
                <w:bCs/>
              </w:rPr>
              <w:t>6</w:t>
            </w:r>
          </w:p>
        </w:tc>
        <w:tc>
          <w:tcPr>
            <w:tcW w:w="2264" w:type="dxa"/>
            <w:shd w:val="clear" w:color="auto" w:fill="auto"/>
            <w:vAlign w:val="center"/>
          </w:tcPr>
          <w:p w:rsidR="00C61B7C" w:rsidRPr="00992B0F" w:rsidRDefault="00C61B7C" w:rsidP="00C61B7C">
            <w:pPr>
              <w:rPr>
                <w:bCs/>
              </w:rPr>
            </w:pPr>
            <w:r>
              <w:rPr>
                <w:bCs/>
              </w:rPr>
              <w:t>Страна производитель Т</w:t>
            </w:r>
            <w:r w:rsidRPr="00992B0F">
              <w:rPr>
                <w:bCs/>
              </w:rPr>
              <w:t>овара</w:t>
            </w:r>
          </w:p>
        </w:tc>
        <w:tc>
          <w:tcPr>
            <w:tcW w:w="6525" w:type="dxa"/>
            <w:shd w:val="clear" w:color="auto" w:fill="auto"/>
            <w:vAlign w:val="center"/>
          </w:tcPr>
          <w:p w:rsidR="00C61B7C" w:rsidRDefault="00C61B7C" w:rsidP="00C61B7C">
            <w:r>
              <w:rPr>
                <w:i/>
              </w:rPr>
              <w:t>С</w:t>
            </w:r>
            <w:r w:rsidRPr="00992B0F">
              <w:rPr>
                <w:i/>
              </w:rPr>
              <w:t>тран</w:t>
            </w:r>
            <w:r>
              <w:rPr>
                <w:i/>
              </w:rPr>
              <w:t>а</w:t>
            </w:r>
            <w:r w:rsidRPr="00992B0F">
              <w:rPr>
                <w:i/>
              </w:rPr>
              <w:t xml:space="preserve"> производителя</w:t>
            </w:r>
            <w:r w:rsidRPr="00992B0F">
              <w:rPr>
                <w:bCs/>
                <w:i/>
              </w:rPr>
              <w:t xml:space="preserve"> Товара</w:t>
            </w:r>
            <w:r w:rsidRPr="008F2244">
              <w:rPr>
                <w:bCs/>
                <w:i/>
              </w:rPr>
              <w:t>*</w:t>
            </w:r>
            <w:r w:rsidRPr="00992B0F">
              <w:rPr>
                <w:bCs/>
                <w:i/>
              </w:rPr>
              <w:t xml:space="preserve"> </w:t>
            </w:r>
          </w:p>
        </w:tc>
      </w:tr>
      <w:tr w:rsidR="00C61B7C" w:rsidTr="00CD42FD">
        <w:tc>
          <w:tcPr>
            <w:tcW w:w="675" w:type="dxa"/>
            <w:vAlign w:val="center"/>
          </w:tcPr>
          <w:p w:rsidR="00C61B7C" w:rsidRDefault="00C61B7C" w:rsidP="00C61B7C">
            <w:pPr>
              <w:jc w:val="center"/>
            </w:pPr>
            <w:r>
              <w:t>7</w:t>
            </w:r>
          </w:p>
        </w:tc>
        <w:tc>
          <w:tcPr>
            <w:tcW w:w="2264" w:type="dxa"/>
            <w:shd w:val="clear" w:color="auto" w:fill="auto"/>
            <w:vAlign w:val="center"/>
          </w:tcPr>
          <w:p w:rsidR="00C61B7C" w:rsidRDefault="00C61B7C" w:rsidP="00C61B7C">
            <w:r w:rsidRPr="00992B0F">
              <w:rPr>
                <w:bCs/>
              </w:rPr>
              <w:t>Срок поставки Товара</w:t>
            </w:r>
          </w:p>
        </w:tc>
        <w:tc>
          <w:tcPr>
            <w:tcW w:w="6525" w:type="dxa"/>
            <w:shd w:val="clear" w:color="auto" w:fill="auto"/>
            <w:vAlign w:val="center"/>
          </w:tcPr>
          <w:p w:rsidR="00C61B7C" w:rsidRDefault="00C61B7C" w:rsidP="00C61B7C">
            <w:r>
              <w:rPr>
                <w:bCs/>
                <w:i/>
              </w:rPr>
              <w:t>С</w:t>
            </w:r>
            <w:r w:rsidRPr="00992B0F">
              <w:rPr>
                <w:bCs/>
                <w:i/>
              </w:rPr>
              <w:t xml:space="preserve">рок поставки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C61B7C" w:rsidTr="00CD42FD">
        <w:tc>
          <w:tcPr>
            <w:tcW w:w="675" w:type="dxa"/>
            <w:vAlign w:val="center"/>
          </w:tcPr>
          <w:p w:rsidR="00C61B7C" w:rsidRPr="00992B0F" w:rsidRDefault="00C61B7C" w:rsidP="00C61B7C">
            <w:pPr>
              <w:jc w:val="center"/>
              <w:rPr>
                <w:bCs/>
              </w:rPr>
            </w:pPr>
            <w:r>
              <w:rPr>
                <w:bCs/>
              </w:rPr>
              <w:t>8</w:t>
            </w:r>
          </w:p>
        </w:tc>
        <w:tc>
          <w:tcPr>
            <w:tcW w:w="2264" w:type="dxa"/>
            <w:shd w:val="clear" w:color="auto" w:fill="auto"/>
            <w:vAlign w:val="center"/>
          </w:tcPr>
          <w:p w:rsidR="00C61B7C" w:rsidRDefault="00C61B7C" w:rsidP="00C61B7C">
            <w:r>
              <w:t xml:space="preserve">Место </w:t>
            </w:r>
            <w:r w:rsidRPr="00992B0F">
              <w:rPr>
                <w:bCs/>
              </w:rPr>
              <w:t>поставки Товара</w:t>
            </w:r>
          </w:p>
        </w:tc>
        <w:tc>
          <w:tcPr>
            <w:tcW w:w="6525" w:type="dxa"/>
            <w:shd w:val="clear" w:color="auto" w:fill="auto"/>
            <w:vAlign w:val="center"/>
          </w:tcPr>
          <w:p w:rsidR="00C61B7C" w:rsidRDefault="00C61B7C" w:rsidP="00C61B7C">
            <w:r>
              <w:rPr>
                <w:bCs/>
                <w:i/>
              </w:rPr>
              <w:t>М</w:t>
            </w:r>
            <w:r w:rsidRPr="00992B0F">
              <w:rPr>
                <w:bCs/>
                <w:i/>
              </w:rPr>
              <w:t>есто поставки Товара в соответствии с требованиями технического задания</w:t>
            </w:r>
            <w:r w:rsidRPr="008F2244">
              <w:rPr>
                <w:bCs/>
                <w:i/>
              </w:rPr>
              <w:t>*</w:t>
            </w:r>
          </w:p>
        </w:tc>
      </w:tr>
      <w:tr w:rsidR="00C61B7C" w:rsidTr="00CD42FD">
        <w:tc>
          <w:tcPr>
            <w:tcW w:w="675" w:type="dxa"/>
            <w:vAlign w:val="center"/>
          </w:tcPr>
          <w:p w:rsidR="00C61B7C" w:rsidRDefault="00C61B7C" w:rsidP="00C61B7C">
            <w:pPr>
              <w:jc w:val="center"/>
            </w:pPr>
            <w:r>
              <w:t>9</w:t>
            </w:r>
          </w:p>
        </w:tc>
        <w:tc>
          <w:tcPr>
            <w:tcW w:w="2264" w:type="dxa"/>
            <w:shd w:val="clear" w:color="auto" w:fill="auto"/>
            <w:vAlign w:val="center"/>
          </w:tcPr>
          <w:p w:rsidR="00C61B7C" w:rsidRPr="00E36E7A" w:rsidRDefault="00C61B7C" w:rsidP="00C61B7C">
            <w:r w:rsidRPr="00992B0F">
              <w:rPr>
                <w:bCs/>
              </w:rPr>
              <w:t>Форма, сроки и порядок оплаты Товара</w:t>
            </w:r>
          </w:p>
        </w:tc>
        <w:tc>
          <w:tcPr>
            <w:tcW w:w="6525" w:type="dxa"/>
            <w:shd w:val="clear" w:color="auto" w:fill="auto"/>
            <w:vAlign w:val="center"/>
          </w:tcPr>
          <w:p w:rsidR="00C61B7C" w:rsidRDefault="00C61B7C" w:rsidP="00C61B7C">
            <w:r>
              <w:rPr>
                <w:bCs/>
                <w:i/>
              </w:rPr>
              <w:t>Ф</w:t>
            </w:r>
            <w:r w:rsidRPr="00992B0F">
              <w:rPr>
                <w:bCs/>
                <w:i/>
              </w:rPr>
              <w:t>орм</w:t>
            </w:r>
            <w:r>
              <w:rPr>
                <w:bCs/>
                <w:i/>
              </w:rPr>
              <w:t>а</w:t>
            </w:r>
            <w:r w:rsidRPr="00992B0F">
              <w:rPr>
                <w:bCs/>
                <w:i/>
              </w:rPr>
              <w:t xml:space="preserve">, сроки и порядок оплаты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C61B7C" w:rsidTr="00CD42FD">
        <w:tc>
          <w:tcPr>
            <w:tcW w:w="675" w:type="dxa"/>
            <w:vAlign w:val="center"/>
          </w:tcPr>
          <w:p w:rsidR="00C61B7C" w:rsidRPr="004508DC" w:rsidRDefault="00C61B7C" w:rsidP="00C61B7C">
            <w:pPr>
              <w:jc w:val="center"/>
            </w:pPr>
            <w:r>
              <w:t>10</w:t>
            </w:r>
          </w:p>
        </w:tc>
        <w:tc>
          <w:tcPr>
            <w:tcW w:w="2264" w:type="dxa"/>
            <w:shd w:val="clear" w:color="auto" w:fill="auto"/>
          </w:tcPr>
          <w:p w:rsidR="00C61B7C" w:rsidRPr="008B7894" w:rsidRDefault="00C61B7C" w:rsidP="00C61B7C">
            <w:r w:rsidRPr="008B7894">
              <w:t>Гарантийный срок на Товар</w:t>
            </w:r>
          </w:p>
        </w:tc>
        <w:tc>
          <w:tcPr>
            <w:tcW w:w="6525" w:type="dxa"/>
            <w:shd w:val="clear" w:color="auto" w:fill="auto"/>
          </w:tcPr>
          <w:p w:rsidR="00C61B7C" w:rsidRPr="00400D2B" w:rsidRDefault="00C61B7C" w:rsidP="00C61B7C">
            <w:pPr>
              <w:rPr>
                <w:i/>
              </w:rPr>
            </w:pPr>
            <w:r w:rsidRPr="00400D2B">
              <w:rPr>
                <w:i/>
              </w:rPr>
              <w:t>Гарантийный срок на Товар в соответствии с требованиями технического задания*</w:t>
            </w:r>
          </w:p>
        </w:tc>
      </w:tr>
      <w:tr w:rsidR="00C61B7C" w:rsidTr="00CD42FD">
        <w:tc>
          <w:tcPr>
            <w:tcW w:w="675" w:type="dxa"/>
            <w:vAlign w:val="center"/>
          </w:tcPr>
          <w:p w:rsidR="00C61B7C" w:rsidRPr="004508DC" w:rsidRDefault="00C61B7C" w:rsidP="00C61B7C">
            <w:pPr>
              <w:jc w:val="center"/>
            </w:pPr>
            <w:r>
              <w:t>11</w:t>
            </w:r>
          </w:p>
        </w:tc>
        <w:tc>
          <w:tcPr>
            <w:tcW w:w="2264" w:type="dxa"/>
            <w:shd w:val="clear" w:color="auto" w:fill="auto"/>
          </w:tcPr>
          <w:p w:rsidR="00C61B7C" w:rsidRPr="004508DC" w:rsidRDefault="00C61B7C" w:rsidP="00C61B7C">
            <w:r w:rsidRPr="004508DC">
              <w:t>Прочие условия</w:t>
            </w:r>
          </w:p>
        </w:tc>
        <w:tc>
          <w:tcPr>
            <w:tcW w:w="6525" w:type="dxa"/>
            <w:shd w:val="clear" w:color="auto" w:fill="auto"/>
          </w:tcPr>
          <w:p w:rsidR="00C61B7C" w:rsidRPr="000C602C" w:rsidRDefault="00C61B7C" w:rsidP="00C61B7C">
            <w:pPr>
              <w:rPr>
                <w:i/>
              </w:rPr>
            </w:pPr>
            <w:r w:rsidRPr="000C602C">
              <w:rPr>
                <w:i/>
              </w:rPr>
              <w:t>При необходимости</w:t>
            </w:r>
            <w:r w:rsidRPr="008F2244">
              <w:rPr>
                <w:bCs/>
                <w:i/>
              </w:rPr>
              <w:t>*</w:t>
            </w:r>
          </w:p>
        </w:tc>
      </w:tr>
    </w:tbl>
    <w:p w:rsidR="00985FEC" w:rsidRPr="0094702C" w:rsidRDefault="00985FEC" w:rsidP="00985FEC">
      <w:pPr>
        <w:rPr>
          <w:bCs/>
        </w:rPr>
      </w:pPr>
    </w:p>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43511D" w:rsidRDefault="0043511D" w:rsidP="0043511D">
      <w:pPr>
        <w:jc w:val="right"/>
        <w:sectPr w:rsidR="0043511D" w:rsidSect="0043511D">
          <w:pgSz w:w="11906" w:h="16838" w:code="9"/>
          <w:pgMar w:top="709" w:right="924" w:bottom="851" w:left="1134" w:header="720" w:footer="306" w:gutter="0"/>
          <w:cols w:space="720"/>
          <w:noEndnote/>
        </w:sectPr>
      </w:pPr>
    </w:p>
    <w:p w:rsidR="00DE1FB5" w:rsidRPr="00DE1FB5" w:rsidRDefault="00DE1FB5" w:rsidP="00DE1FB5">
      <w:pPr>
        <w:jc w:val="right"/>
      </w:pPr>
      <w:r w:rsidRPr="00DE1FB5">
        <w:lastRenderedPageBreak/>
        <w:t xml:space="preserve">Приложение № </w:t>
      </w:r>
      <w:r>
        <w:t>7</w:t>
      </w:r>
    </w:p>
    <w:p w:rsidR="00DE1FB5" w:rsidRDefault="00DE1FB5" w:rsidP="00DE1FB5">
      <w:pPr>
        <w:jc w:val="right"/>
      </w:pPr>
      <w:r w:rsidRPr="00DE1FB5">
        <w:t>к котировочной документации</w:t>
      </w:r>
    </w:p>
    <w:p w:rsidR="00DE1FB5" w:rsidRDefault="00DE1FB5" w:rsidP="00DE1FB5">
      <w:pPr>
        <w:suppressAutoHyphens/>
        <w:ind w:right="306" w:firstLine="709"/>
        <w:jc w:val="center"/>
        <w:rPr>
          <w:rFonts w:eastAsia="MS Mincho"/>
          <w:b/>
          <w:i/>
          <w:szCs w:val="28"/>
        </w:rPr>
      </w:pPr>
    </w:p>
    <w:p w:rsidR="00DE1FB5" w:rsidRPr="00072B86" w:rsidRDefault="00DE1FB5" w:rsidP="00DE1FB5">
      <w:pPr>
        <w:suppressAutoHyphens/>
        <w:ind w:right="306" w:firstLine="709"/>
        <w:jc w:val="center"/>
        <w:rPr>
          <w:rFonts w:eastAsia="MS Mincho"/>
          <w:b/>
          <w:i/>
          <w:szCs w:val="28"/>
        </w:rPr>
      </w:pPr>
      <w:r w:rsidRPr="00072B86">
        <w:rPr>
          <w:rFonts w:eastAsia="MS Mincho"/>
          <w:b/>
          <w:i/>
          <w:szCs w:val="28"/>
        </w:rPr>
        <w:t xml:space="preserve">Сведения о наличии технических, сервисных </w:t>
      </w:r>
      <w:r>
        <w:rPr>
          <w:rFonts w:eastAsia="MS Mincho"/>
          <w:b/>
          <w:i/>
          <w:szCs w:val="28"/>
        </w:rPr>
        <w:t>служб</w:t>
      </w:r>
    </w:p>
    <w:p w:rsidR="00DE1FB5" w:rsidRDefault="00DE1FB5" w:rsidP="00DE1FB5">
      <w:pPr>
        <w:jc w:val="right"/>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4536"/>
        <w:gridCol w:w="3119"/>
        <w:gridCol w:w="3401"/>
      </w:tblGrid>
      <w:tr w:rsidR="00DE1FB5" w:rsidRPr="00072B86" w:rsidTr="00FD728E">
        <w:trPr>
          <w:trHeight w:val="1023"/>
        </w:trPr>
        <w:tc>
          <w:tcPr>
            <w:tcW w:w="534" w:type="dxa"/>
            <w:vAlign w:val="center"/>
          </w:tcPr>
          <w:p w:rsidR="00DE1FB5" w:rsidRPr="00072B86" w:rsidRDefault="00DE1FB5" w:rsidP="00FD728E">
            <w:pPr>
              <w:suppressAutoHyphens/>
              <w:ind w:right="306"/>
              <w:jc w:val="center"/>
              <w:rPr>
                <w:rFonts w:eastAsia="MS Mincho"/>
              </w:rPr>
            </w:pPr>
            <w:r w:rsidRPr="00072B86">
              <w:rPr>
                <w:rFonts w:eastAsia="MS Mincho"/>
              </w:rPr>
              <w:t>№</w:t>
            </w:r>
          </w:p>
        </w:tc>
        <w:tc>
          <w:tcPr>
            <w:tcW w:w="3118" w:type="dxa"/>
            <w:vAlign w:val="center"/>
          </w:tcPr>
          <w:p w:rsidR="00DE1FB5" w:rsidRPr="00072B86" w:rsidRDefault="00DE1FB5" w:rsidP="00FD728E">
            <w:pPr>
              <w:suppressAutoHyphens/>
              <w:jc w:val="center"/>
              <w:rPr>
                <w:rFonts w:eastAsia="MS Mincho"/>
              </w:rPr>
            </w:pPr>
            <w:r w:rsidRPr="00072B86">
              <w:rPr>
                <w:rFonts w:eastAsia="MS Mincho"/>
              </w:rPr>
              <w:t>Адрес местонахождения сервисного центра, сервисной службы</w:t>
            </w:r>
          </w:p>
        </w:tc>
        <w:tc>
          <w:tcPr>
            <w:tcW w:w="4536" w:type="dxa"/>
            <w:vAlign w:val="center"/>
          </w:tcPr>
          <w:p w:rsidR="00DE1FB5" w:rsidRPr="00072B86" w:rsidRDefault="00DE1FB5" w:rsidP="00FD728E">
            <w:pPr>
              <w:suppressAutoHyphens/>
              <w:ind w:right="34"/>
              <w:jc w:val="center"/>
              <w:rPr>
                <w:rFonts w:eastAsia="MS Mincho"/>
              </w:rPr>
            </w:pPr>
            <w:r w:rsidRPr="00072B86">
              <w:rPr>
                <w:rFonts w:eastAsia="MS Mincho"/>
              </w:rPr>
              <w:t xml:space="preserve">Статус сервисного центра сервисной службы (является ли центр, служба подразделением </w:t>
            </w:r>
            <w:r>
              <w:rPr>
                <w:rFonts w:eastAsia="MS Mincho"/>
              </w:rPr>
              <w:t>Претендента</w:t>
            </w:r>
            <w:r w:rsidRPr="00072B86">
              <w:rPr>
                <w:rFonts w:eastAsia="MS Mincho"/>
              </w:rPr>
              <w:t>, либо осуществляется сотрудничество на основании договорных отношений)</w:t>
            </w:r>
          </w:p>
        </w:tc>
        <w:tc>
          <w:tcPr>
            <w:tcW w:w="3119" w:type="dxa"/>
            <w:vAlign w:val="center"/>
          </w:tcPr>
          <w:p w:rsidR="00DE1FB5" w:rsidRPr="00072B86" w:rsidRDefault="00DE1FB5" w:rsidP="00FD728E">
            <w:pPr>
              <w:suppressAutoHyphens/>
              <w:jc w:val="center"/>
              <w:rPr>
                <w:rFonts w:eastAsia="MS Mincho"/>
              </w:rPr>
            </w:pPr>
            <w:r w:rsidRPr="00072B86">
              <w:rPr>
                <w:rFonts w:eastAsia="MS Mincho"/>
              </w:rPr>
              <w:t>Среднее время прибытия представителей сервисной службы, среднее время ремонта, рассмотрения сервисным центром</w:t>
            </w:r>
          </w:p>
        </w:tc>
        <w:tc>
          <w:tcPr>
            <w:tcW w:w="3401" w:type="dxa"/>
            <w:vAlign w:val="center"/>
          </w:tcPr>
          <w:p w:rsidR="00DE1FB5" w:rsidRPr="00072B86" w:rsidRDefault="00DE1FB5" w:rsidP="00FD728E">
            <w:pPr>
              <w:suppressAutoHyphens/>
              <w:jc w:val="center"/>
              <w:rPr>
                <w:rFonts w:eastAsia="MS Mincho"/>
              </w:rPr>
            </w:pPr>
            <w:r w:rsidRPr="00072B86">
              <w:rPr>
                <w:rFonts w:eastAsia="MS Mincho"/>
              </w:rPr>
              <w:t>Полномочия (наделен ли правом сервисный центр, сервисная служба осуществлять ремонт данного оборудования</w:t>
            </w:r>
          </w:p>
        </w:tc>
      </w:tr>
      <w:tr w:rsidR="00DE1FB5" w:rsidRPr="00072B86" w:rsidTr="00FD728E">
        <w:trPr>
          <w:trHeight w:val="971"/>
        </w:trPr>
        <w:tc>
          <w:tcPr>
            <w:tcW w:w="534" w:type="dxa"/>
          </w:tcPr>
          <w:p w:rsidR="00DE1FB5" w:rsidRPr="00072B86" w:rsidRDefault="00DE1FB5" w:rsidP="00FD728E">
            <w:pPr>
              <w:suppressAutoHyphens/>
              <w:ind w:right="306"/>
              <w:rPr>
                <w:rFonts w:eastAsia="MS Mincho"/>
                <w:b/>
                <w:i/>
                <w:szCs w:val="28"/>
              </w:rPr>
            </w:pPr>
          </w:p>
        </w:tc>
        <w:tc>
          <w:tcPr>
            <w:tcW w:w="3118" w:type="dxa"/>
          </w:tcPr>
          <w:p w:rsidR="00DE1FB5" w:rsidRPr="00072B86" w:rsidRDefault="00DE1FB5" w:rsidP="00FD728E">
            <w:pPr>
              <w:suppressAutoHyphens/>
              <w:ind w:right="306"/>
              <w:rPr>
                <w:rFonts w:eastAsia="MS Mincho"/>
                <w:b/>
                <w:i/>
                <w:szCs w:val="28"/>
              </w:rPr>
            </w:pPr>
          </w:p>
        </w:tc>
        <w:tc>
          <w:tcPr>
            <w:tcW w:w="4536" w:type="dxa"/>
          </w:tcPr>
          <w:p w:rsidR="00DE1FB5" w:rsidRPr="00072B86" w:rsidRDefault="00DE1FB5" w:rsidP="00FD728E">
            <w:pPr>
              <w:suppressAutoHyphens/>
              <w:ind w:right="306"/>
              <w:rPr>
                <w:rFonts w:eastAsia="MS Mincho"/>
                <w:b/>
                <w:i/>
                <w:szCs w:val="28"/>
              </w:rPr>
            </w:pPr>
          </w:p>
        </w:tc>
        <w:tc>
          <w:tcPr>
            <w:tcW w:w="3119" w:type="dxa"/>
          </w:tcPr>
          <w:p w:rsidR="00DE1FB5" w:rsidRPr="00072B86" w:rsidRDefault="00DE1FB5" w:rsidP="00FD728E">
            <w:pPr>
              <w:suppressAutoHyphens/>
              <w:ind w:right="306"/>
              <w:rPr>
                <w:rFonts w:eastAsia="MS Mincho"/>
                <w:b/>
                <w:i/>
                <w:szCs w:val="28"/>
              </w:rPr>
            </w:pPr>
          </w:p>
        </w:tc>
        <w:tc>
          <w:tcPr>
            <w:tcW w:w="3401" w:type="dxa"/>
          </w:tcPr>
          <w:p w:rsidR="00DE1FB5" w:rsidRPr="00072B86" w:rsidRDefault="00DE1FB5" w:rsidP="00FD728E">
            <w:pPr>
              <w:suppressAutoHyphens/>
              <w:ind w:right="306"/>
              <w:rPr>
                <w:rFonts w:eastAsia="MS Mincho"/>
                <w:b/>
                <w:i/>
                <w:szCs w:val="28"/>
              </w:rPr>
            </w:pPr>
          </w:p>
        </w:tc>
      </w:tr>
    </w:tbl>
    <w:p w:rsidR="00DE1FB5" w:rsidRDefault="00DE1FB5" w:rsidP="00DE1FB5">
      <w:pPr>
        <w:jc w:val="right"/>
      </w:pPr>
    </w:p>
    <w:p w:rsidR="00DE1FB5" w:rsidRDefault="00DE1FB5" w:rsidP="00DE1FB5">
      <w:pPr>
        <w:jc w:val="right"/>
      </w:pPr>
    </w:p>
    <w:p w:rsidR="00DE1FB5" w:rsidRDefault="00DE1FB5" w:rsidP="00DE1FB5">
      <w:pPr>
        <w:jc w:val="right"/>
      </w:pPr>
    </w:p>
    <w:p w:rsidR="00DE1FB5" w:rsidRPr="00E1406C" w:rsidRDefault="00DE1FB5" w:rsidP="00DE1FB5">
      <w:pPr>
        <w:ind w:firstLine="720"/>
        <w:jc w:val="both"/>
        <w:rPr>
          <w:bCs/>
        </w:rPr>
      </w:pPr>
      <w:r w:rsidRPr="00E1406C">
        <w:rPr>
          <w:bCs/>
        </w:rPr>
        <w:t>Представитель, имеющий полномочия действовать от имени</w:t>
      </w:r>
      <w:r w:rsidRPr="003349C3">
        <w:rPr>
          <w:bCs/>
        </w:rPr>
        <w:t xml:space="preserve"> Претендента</w:t>
      </w:r>
    </w:p>
    <w:p w:rsidR="00DE1FB5" w:rsidRPr="006464AA" w:rsidRDefault="00DE1FB5" w:rsidP="00DE1FB5">
      <w:pPr>
        <w:ind w:firstLine="720"/>
        <w:jc w:val="both"/>
      </w:pPr>
      <w:r w:rsidRPr="006464AA">
        <w:t>________________________________________________________</w:t>
      </w:r>
    </w:p>
    <w:p w:rsidR="00DE1FB5" w:rsidRPr="006464AA" w:rsidRDefault="00DE1FB5" w:rsidP="00DE1FB5">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DE1FB5" w:rsidRPr="006464AA" w:rsidRDefault="00DE1FB5" w:rsidP="00DE1FB5">
      <w:pPr>
        <w:pStyle w:val="ac"/>
        <w:rPr>
          <w:sz w:val="24"/>
        </w:rPr>
      </w:pPr>
    </w:p>
    <w:p w:rsidR="00DE1FB5" w:rsidRPr="006464AA" w:rsidRDefault="00DE1FB5" w:rsidP="00DE1FB5">
      <w:pPr>
        <w:pStyle w:val="ac"/>
        <w:rPr>
          <w:sz w:val="24"/>
        </w:rPr>
      </w:pPr>
      <w:r w:rsidRPr="006464AA">
        <w:rPr>
          <w:sz w:val="24"/>
        </w:rPr>
        <w:t>_________________________________________________________________</w:t>
      </w:r>
    </w:p>
    <w:p w:rsidR="00DE1FB5" w:rsidRDefault="00DE1FB5" w:rsidP="00DE1FB5">
      <w:pPr>
        <w:pStyle w:val="ac"/>
        <w:rPr>
          <w:sz w:val="24"/>
        </w:rPr>
      </w:pPr>
      <w:r w:rsidRPr="006464AA">
        <w:rPr>
          <w:sz w:val="24"/>
        </w:rPr>
        <w:t xml:space="preserve">(Должность, подпись, ФИО)                                                </w:t>
      </w:r>
      <w:r>
        <w:rPr>
          <w:sz w:val="24"/>
        </w:rPr>
        <w:t>М.П.</w:t>
      </w:r>
    </w:p>
    <w:p w:rsidR="00DE1FB5" w:rsidRDefault="00DE1FB5" w:rsidP="00DE1FB5">
      <w:pPr>
        <w:pStyle w:val="ac"/>
        <w:rPr>
          <w:sz w:val="24"/>
        </w:rPr>
      </w:pPr>
    </w:p>
    <w:p w:rsidR="00DE1FB5" w:rsidRPr="00DE1FB5" w:rsidRDefault="00DE1FB5" w:rsidP="00DE1FB5">
      <w:pPr>
        <w:jc w:val="right"/>
      </w:pPr>
    </w:p>
    <w:p w:rsidR="00DE1FB5" w:rsidRDefault="00DE1FB5" w:rsidP="0043511D">
      <w:pPr>
        <w:jc w:val="right"/>
      </w:pPr>
    </w:p>
    <w:p w:rsidR="00DE1FB5" w:rsidRDefault="00DE1FB5" w:rsidP="0043511D">
      <w:pPr>
        <w:jc w:val="right"/>
      </w:pPr>
    </w:p>
    <w:p w:rsidR="00DE1FB5" w:rsidRDefault="00DE1FB5" w:rsidP="0043511D">
      <w:pPr>
        <w:jc w:val="right"/>
      </w:pPr>
    </w:p>
    <w:p w:rsidR="00DE1FB5" w:rsidRDefault="00DE1FB5" w:rsidP="0043511D">
      <w:pPr>
        <w:jc w:val="right"/>
      </w:pPr>
    </w:p>
    <w:p w:rsidR="00DE1FB5" w:rsidRDefault="00DE1FB5" w:rsidP="0043511D">
      <w:pPr>
        <w:jc w:val="right"/>
      </w:pPr>
    </w:p>
    <w:p w:rsidR="00DE1FB5" w:rsidRDefault="00DE1FB5" w:rsidP="0043511D">
      <w:pPr>
        <w:jc w:val="right"/>
      </w:pPr>
    </w:p>
    <w:p w:rsidR="00DE1FB5" w:rsidRDefault="00DE1FB5" w:rsidP="0043511D">
      <w:pPr>
        <w:jc w:val="right"/>
      </w:pPr>
    </w:p>
    <w:p w:rsidR="00DE1FB5" w:rsidRDefault="00DE1FB5" w:rsidP="0043511D">
      <w:pPr>
        <w:jc w:val="right"/>
      </w:pPr>
    </w:p>
    <w:p w:rsidR="00DE1FB5" w:rsidRDefault="00DE1FB5" w:rsidP="0043511D">
      <w:pPr>
        <w:jc w:val="right"/>
      </w:pPr>
    </w:p>
    <w:p w:rsidR="00DE1FB5" w:rsidRDefault="00DE1FB5" w:rsidP="0043511D">
      <w:pPr>
        <w:jc w:val="right"/>
      </w:pPr>
    </w:p>
    <w:p w:rsidR="00DE1FB5" w:rsidRDefault="00DE1FB5" w:rsidP="0043511D">
      <w:pPr>
        <w:jc w:val="right"/>
        <w:sectPr w:rsidR="00DE1FB5" w:rsidSect="00DE1FB5">
          <w:pgSz w:w="16838" w:h="11906" w:orient="landscape"/>
          <w:pgMar w:top="1134" w:right="851" w:bottom="851" w:left="992" w:header="708" w:footer="403" w:gutter="0"/>
          <w:cols w:space="720"/>
        </w:sectPr>
      </w:pPr>
    </w:p>
    <w:p w:rsidR="0043511D" w:rsidRPr="0094702C" w:rsidRDefault="0043511D" w:rsidP="0043511D">
      <w:pPr>
        <w:jc w:val="right"/>
      </w:pPr>
      <w:r w:rsidRPr="0094702C">
        <w:lastRenderedPageBreak/>
        <w:t xml:space="preserve">Приложение № </w:t>
      </w:r>
      <w:r w:rsidR="00DE1FB5">
        <w:t>8</w:t>
      </w:r>
    </w:p>
    <w:p w:rsidR="0043511D" w:rsidRDefault="0043511D" w:rsidP="0043511D">
      <w:pPr>
        <w:jc w:val="right"/>
      </w:pPr>
      <w:r w:rsidRPr="0094702C">
        <w:t>к котировочной документации</w:t>
      </w:r>
    </w:p>
    <w:p w:rsidR="0043511D" w:rsidRDefault="0043511D" w:rsidP="0043511D">
      <w:pPr>
        <w:jc w:val="right"/>
      </w:pPr>
    </w:p>
    <w:p w:rsidR="00482049" w:rsidRPr="00482049" w:rsidRDefault="00482049" w:rsidP="00482049">
      <w:pPr>
        <w:jc w:val="center"/>
        <w:rPr>
          <w:b/>
        </w:rPr>
      </w:pPr>
      <w:r w:rsidRPr="00482049">
        <w:rPr>
          <w:b/>
        </w:rPr>
        <w:t>ПРОЕКТ ДОГОВОРА ПОСТАВКИ № _____________________</w:t>
      </w:r>
    </w:p>
    <w:p w:rsidR="00482049" w:rsidRPr="00482049" w:rsidRDefault="00482049" w:rsidP="00482049">
      <w:pPr>
        <w:jc w:val="center"/>
        <w:rPr>
          <w:b/>
        </w:rPr>
      </w:pPr>
    </w:p>
    <w:tbl>
      <w:tblPr>
        <w:tblW w:w="0" w:type="auto"/>
        <w:tblLook w:val="04A0" w:firstRow="1" w:lastRow="0" w:firstColumn="1" w:lastColumn="0" w:noHBand="0" w:noVBand="1"/>
      </w:tblPr>
      <w:tblGrid>
        <w:gridCol w:w="4914"/>
        <w:gridCol w:w="4939"/>
      </w:tblGrid>
      <w:tr w:rsidR="00726711" w:rsidRPr="00726711" w:rsidTr="006B6DB1">
        <w:tc>
          <w:tcPr>
            <w:tcW w:w="4914" w:type="dxa"/>
            <w:shd w:val="clear" w:color="auto" w:fill="auto"/>
          </w:tcPr>
          <w:p w:rsidR="00726711" w:rsidRPr="00726711" w:rsidRDefault="00726711" w:rsidP="00726711">
            <w:pPr>
              <w:jc w:val="both"/>
            </w:pPr>
            <w:r w:rsidRPr="00726711">
              <w:t>г. Хабаровск</w:t>
            </w:r>
          </w:p>
        </w:tc>
        <w:tc>
          <w:tcPr>
            <w:tcW w:w="4939" w:type="dxa"/>
            <w:shd w:val="clear" w:color="auto" w:fill="auto"/>
          </w:tcPr>
          <w:p w:rsidR="00726711" w:rsidRPr="00726711" w:rsidRDefault="00726711" w:rsidP="00726711">
            <w:pPr>
              <w:jc w:val="right"/>
            </w:pPr>
            <w:r w:rsidRPr="00726711">
              <w:t xml:space="preserve">               «____»  ____________ 2022 г.</w:t>
            </w:r>
          </w:p>
        </w:tc>
      </w:tr>
    </w:tbl>
    <w:p w:rsidR="00726711" w:rsidRPr="00726711" w:rsidRDefault="00726711" w:rsidP="00726711">
      <w:pPr>
        <w:jc w:val="both"/>
      </w:pPr>
      <w:r w:rsidRPr="00726711">
        <w:t xml:space="preserve">             </w:t>
      </w:r>
    </w:p>
    <w:p w:rsidR="00726711" w:rsidRPr="00726711" w:rsidRDefault="00726711" w:rsidP="00726711">
      <w:pPr>
        <w:ind w:firstLine="708"/>
        <w:jc w:val="both"/>
        <w:rPr>
          <w:bCs/>
        </w:rPr>
      </w:pPr>
      <w:r w:rsidRPr="00726711">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________________________________________________________, в лице _________________, действующего (ей) на основании ________________________, именуемое в дальнейшем «Поставщик», с другой стороны, совместно именуемые «Стороны», заключили настоящий Договор </w:t>
      </w:r>
      <w:r w:rsidRPr="00726711">
        <w:rPr>
          <w:bCs/>
        </w:rPr>
        <w:t>о нижеследующем:</w:t>
      </w:r>
    </w:p>
    <w:p w:rsidR="00726711" w:rsidRPr="00726711" w:rsidRDefault="00726711" w:rsidP="00726711">
      <w:pPr>
        <w:ind w:firstLine="708"/>
        <w:jc w:val="both"/>
        <w:rPr>
          <w:bCs/>
        </w:rPr>
      </w:pPr>
    </w:p>
    <w:p w:rsidR="00726711" w:rsidRPr="00726711" w:rsidRDefault="00726711" w:rsidP="00726711">
      <w:pPr>
        <w:jc w:val="center"/>
        <w:rPr>
          <w:b/>
        </w:rPr>
      </w:pPr>
      <w:r w:rsidRPr="00726711">
        <w:rPr>
          <w:b/>
        </w:rPr>
        <w:t>1. ПРЕДМЕТ ДОГОВОРА</w:t>
      </w:r>
    </w:p>
    <w:p w:rsidR="00726711" w:rsidRPr="00726711" w:rsidRDefault="00726711" w:rsidP="00726711">
      <w:pPr>
        <w:ind w:firstLine="567"/>
        <w:jc w:val="both"/>
      </w:pPr>
      <w:r w:rsidRPr="00726711">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726711" w:rsidRPr="00726711" w:rsidRDefault="00726711" w:rsidP="00726711">
      <w:pPr>
        <w:jc w:val="both"/>
      </w:pPr>
      <w:r w:rsidRPr="00726711">
        <w:t xml:space="preserve">           1.2. ТМЦ, поставляемые в рамках настоящего Договора, должны быть новыми, год изготовления не ранее 202</w:t>
      </w:r>
      <w:r w:rsidR="009E40EF" w:rsidRPr="007B1B5A">
        <w:t>2</w:t>
      </w:r>
      <w:r w:rsidRPr="00726711">
        <w:t xml:space="preserve"> г., ранее в эксплуатации не находившимся, в упаковке производителя.</w:t>
      </w:r>
    </w:p>
    <w:p w:rsidR="00726711" w:rsidRPr="00726711" w:rsidRDefault="00726711" w:rsidP="00726711">
      <w:pPr>
        <w:jc w:val="both"/>
      </w:pPr>
    </w:p>
    <w:p w:rsidR="00726711" w:rsidRPr="00726711" w:rsidRDefault="00726711" w:rsidP="00726711">
      <w:pPr>
        <w:jc w:val="center"/>
        <w:rPr>
          <w:b/>
        </w:rPr>
      </w:pPr>
      <w:r w:rsidRPr="00726711">
        <w:rPr>
          <w:b/>
        </w:rPr>
        <w:t>2. ЦЕНА ДОГОВОРА И ПОРЯДОК ОПЛАТЫ</w:t>
      </w:r>
    </w:p>
    <w:p w:rsidR="00726711" w:rsidRPr="00726711" w:rsidRDefault="00726711" w:rsidP="00726711">
      <w:pPr>
        <w:ind w:firstLine="567"/>
        <w:jc w:val="both"/>
      </w:pPr>
      <w:r w:rsidRPr="00726711">
        <w:t xml:space="preserve">2.1. Цена Договора определена на основании Спецификации (Приложение № 1 к Договору) и составляет _______________ (__________) руб. ___ коп., в том числе НДС ____% - ______ (___________) руб. ___коп.  </w:t>
      </w:r>
    </w:p>
    <w:p w:rsidR="00726711" w:rsidRPr="00726711" w:rsidRDefault="00726711" w:rsidP="00726711">
      <w:pPr>
        <w:ind w:firstLine="567"/>
        <w:jc w:val="both"/>
      </w:pPr>
      <w:r w:rsidRPr="00726711">
        <w:t xml:space="preserve">Цена Договора включает в себя стоимость доставки, погрузки/разгрузки, стоимость упаковки, а также иные расходы Поставщика, связанные с исполнением обязательств по настоящему Договору. </w:t>
      </w:r>
    </w:p>
    <w:p w:rsidR="003612B7" w:rsidRDefault="00726711" w:rsidP="00726711">
      <w:pPr>
        <w:ind w:firstLine="567"/>
        <w:jc w:val="both"/>
      </w:pPr>
      <w:r w:rsidRPr="00726711">
        <w:t xml:space="preserve">2.2. Покупатель оплачивает ТМЦ </w:t>
      </w:r>
      <w:r w:rsidR="003612B7">
        <w:t>в следующем порядке. В</w:t>
      </w:r>
      <w:r w:rsidRPr="00726711">
        <w:t xml:space="preserve"> течение _______ (______________) рабочих дней с момента подписания</w:t>
      </w:r>
      <w:r w:rsidR="003612B7">
        <w:t xml:space="preserve"> Договора и выставления счета Поставщиком оплачивает предоплату в _________% от цены Договора.</w:t>
      </w:r>
    </w:p>
    <w:p w:rsidR="00726711" w:rsidRPr="00726711" w:rsidRDefault="003612B7" w:rsidP="00726711">
      <w:pPr>
        <w:ind w:firstLine="567"/>
        <w:jc w:val="both"/>
      </w:pPr>
      <w:r>
        <w:t xml:space="preserve">Окончательный расчет производится в течение __________ (______________) рабочих дней с  момента подписания </w:t>
      </w:r>
      <w:r w:rsidRPr="00726711">
        <w:t>товарной</w:t>
      </w:r>
      <w:r w:rsidR="00726711" w:rsidRPr="00726711">
        <w:t xml:space="preserve"> накладной и получения</w:t>
      </w:r>
      <w:r>
        <w:t xml:space="preserve"> Покупателем </w:t>
      </w:r>
      <w:r w:rsidR="00726711" w:rsidRPr="00726711">
        <w:t xml:space="preserve">полного комплекта документов, относящихся к ТМЦ. </w:t>
      </w:r>
    </w:p>
    <w:p w:rsidR="00726711" w:rsidRPr="00726711" w:rsidRDefault="00726711" w:rsidP="00726711">
      <w:pPr>
        <w:ind w:firstLine="567"/>
        <w:jc w:val="both"/>
      </w:pPr>
      <w:r w:rsidRPr="00726711">
        <w:t>2.3. Обязательство по оплате считается исполненным с момента списания денежных средств с расчетного счета Покупателя.</w:t>
      </w:r>
    </w:p>
    <w:p w:rsidR="00726711" w:rsidRPr="00726711" w:rsidRDefault="00726711" w:rsidP="00726711">
      <w:pPr>
        <w:ind w:firstLine="567"/>
        <w:jc w:val="both"/>
      </w:pPr>
      <w:r w:rsidRPr="00726711">
        <w:t>2.4.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726711" w:rsidRPr="00726711" w:rsidRDefault="00726711" w:rsidP="00726711">
      <w:pPr>
        <w:ind w:firstLine="567"/>
        <w:jc w:val="both"/>
      </w:pPr>
      <w:r w:rsidRPr="00726711">
        <w:t>2.5. Оплата производится в безналичной форме на расчетный счет Поставщика, указанный в настоящем Договоре.</w:t>
      </w:r>
    </w:p>
    <w:p w:rsidR="00726711" w:rsidRPr="00726711" w:rsidRDefault="00726711" w:rsidP="00726711">
      <w:pPr>
        <w:spacing w:line="276" w:lineRule="auto"/>
        <w:jc w:val="both"/>
      </w:pPr>
    </w:p>
    <w:p w:rsidR="00726711" w:rsidRPr="00726711" w:rsidRDefault="00726711" w:rsidP="00726711">
      <w:pPr>
        <w:jc w:val="center"/>
        <w:rPr>
          <w:b/>
        </w:rPr>
      </w:pPr>
      <w:r w:rsidRPr="00726711">
        <w:rPr>
          <w:b/>
        </w:rPr>
        <w:t>3. ПРАВА И ОБЯЗАННОСТИ СТОРОН</w:t>
      </w:r>
    </w:p>
    <w:p w:rsidR="00726711" w:rsidRPr="00726711" w:rsidRDefault="00726711" w:rsidP="00726711">
      <w:pPr>
        <w:ind w:firstLine="567"/>
        <w:jc w:val="both"/>
        <w:rPr>
          <w:b/>
        </w:rPr>
      </w:pPr>
      <w:r w:rsidRPr="00726711">
        <w:rPr>
          <w:b/>
        </w:rPr>
        <w:t>3.1. Поставщик обязан:</w:t>
      </w:r>
    </w:p>
    <w:p w:rsidR="00726711" w:rsidRPr="00726711" w:rsidRDefault="00726711" w:rsidP="00726711">
      <w:pPr>
        <w:ind w:firstLine="567"/>
        <w:jc w:val="both"/>
      </w:pPr>
      <w:r w:rsidRPr="00726711">
        <w:t xml:space="preserve">3.1.1. Передать Покупателю ТМЦ надлежащего качества, в наименовании и количестве, предусмотренном Договором. ТМЦ должны иметь все необходимые </w:t>
      </w:r>
      <w:r w:rsidR="008B11BA" w:rsidRPr="008B11BA">
        <w:t xml:space="preserve">комплектующие и </w:t>
      </w:r>
      <w:r w:rsidRPr="00726711">
        <w:t>кабели</w:t>
      </w:r>
      <w:r w:rsidR="008B11BA" w:rsidRPr="008B11BA">
        <w:t xml:space="preserve"> питания для полнофункционального использования</w:t>
      </w:r>
      <w:r w:rsidRPr="00726711">
        <w:t>.</w:t>
      </w:r>
    </w:p>
    <w:p w:rsidR="00726711" w:rsidRPr="00726711" w:rsidRDefault="00726711" w:rsidP="00726711">
      <w:pPr>
        <w:ind w:firstLine="567"/>
        <w:jc w:val="both"/>
      </w:pPr>
      <w:r w:rsidRPr="00726711">
        <w:t>3.1.2. Поставить ТМЦ Покупателю в сроки и в порядке, предусмотренные Договором.</w:t>
      </w:r>
    </w:p>
    <w:p w:rsidR="00726711" w:rsidRPr="00726711" w:rsidRDefault="00726711" w:rsidP="00726711">
      <w:pPr>
        <w:ind w:firstLine="567"/>
        <w:jc w:val="both"/>
      </w:pPr>
      <w:r w:rsidRPr="00726711">
        <w:rPr>
          <w:color w:val="000000"/>
        </w:rPr>
        <w:t>3.1.3. Одновременно с передачей ТМЦ передать Покупателю относящиеся к ним документы</w:t>
      </w:r>
      <w:r w:rsidRPr="00726711">
        <w:t xml:space="preserve"> </w:t>
      </w:r>
      <w:r w:rsidRPr="00726711">
        <w:rPr>
          <w:color w:val="000000"/>
        </w:rPr>
        <w:t>на русском языке (инструкцию по эксплуатации, гарантийный талон, сертификат соответствия и т.д.)</w:t>
      </w:r>
      <w:r w:rsidRPr="00726711">
        <w:t xml:space="preserve">. </w:t>
      </w:r>
    </w:p>
    <w:p w:rsidR="00726711" w:rsidRPr="00726711" w:rsidRDefault="00726711" w:rsidP="00726711">
      <w:pPr>
        <w:ind w:firstLine="567"/>
        <w:jc w:val="both"/>
        <w:rPr>
          <w:color w:val="000000"/>
        </w:rPr>
      </w:pPr>
      <w:r w:rsidRPr="00726711">
        <w:rPr>
          <w:color w:val="000000"/>
        </w:rPr>
        <w:t>3.1.4. Передать Покупателю ТМЦ свободными от прав третьих лиц, о которых Поставщик знал или должен был знать.</w:t>
      </w:r>
    </w:p>
    <w:p w:rsidR="00726711" w:rsidRPr="00726711" w:rsidRDefault="00726711" w:rsidP="00726711">
      <w:pPr>
        <w:ind w:firstLine="567"/>
        <w:jc w:val="both"/>
        <w:rPr>
          <w:color w:val="000000"/>
        </w:rPr>
      </w:pPr>
      <w:r w:rsidRPr="00726711">
        <w:rPr>
          <w:color w:val="000000"/>
        </w:rPr>
        <w:lastRenderedPageBreak/>
        <w:t>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с даты направления Покупателем уведомления об отказе от исполнения настоящего Договора.</w:t>
      </w:r>
    </w:p>
    <w:p w:rsidR="00726711" w:rsidRPr="00726711" w:rsidRDefault="00726711" w:rsidP="00726711">
      <w:pPr>
        <w:ind w:firstLine="567"/>
        <w:jc w:val="both"/>
        <w:rPr>
          <w:color w:val="000000"/>
        </w:rPr>
      </w:pPr>
      <w:r w:rsidRPr="00726711">
        <w:rPr>
          <w:color w:val="000000"/>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726711" w:rsidRPr="00726711" w:rsidRDefault="00726711" w:rsidP="00726711">
      <w:pPr>
        <w:ind w:firstLine="567"/>
        <w:jc w:val="both"/>
        <w:rPr>
          <w:color w:val="000000"/>
        </w:rPr>
      </w:pPr>
      <w:r w:rsidRPr="00726711">
        <w:rPr>
          <w:color w:val="000000"/>
        </w:rPr>
        <w:t>3.1.6. По требованию Покупателя Поставщик обязан производить сверку взаиморасчетов, подписывать акт сверки.</w:t>
      </w:r>
    </w:p>
    <w:p w:rsidR="00726711" w:rsidRPr="00726711" w:rsidRDefault="00726711" w:rsidP="00726711">
      <w:pPr>
        <w:ind w:firstLine="567"/>
        <w:jc w:val="both"/>
        <w:rPr>
          <w:color w:val="000000"/>
        </w:rPr>
      </w:pPr>
      <w:r w:rsidRPr="00726711">
        <w:rPr>
          <w:color w:val="000000"/>
        </w:rPr>
        <w:t>3.1.7. Доставить ТМЦ по местонахождению Покупателя, обеспечить разгрузку за счет средств Поставщика.</w:t>
      </w:r>
    </w:p>
    <w:p w:rsidR="00726711" w:rsidRPr="00726711" w:rsidRDefault="00726711" w:rsidP="00726711">
      <w:pPr>
        <w:ind w:firstLine="567"/>
        <w:jc w:val="both"/>
        <w:rPr>
          <w:color w:val="000000"/>
        </w:rPr>
      </w:pPr>
    </w:p>
    <w:p w:rsidR="00726711" w:rsidRPr="00726711" w:rsidRDefault="00726711" w:rsidP="00726711">
      <w:pPr>
        <w:ind w:firstLine="567"/>
        <w:jc w:val="both"/>
        <w:rPr>
          <w:b/>
        </w:rPr>
      </w:pPr>
      <w:r w:rsidRPr="00726711">
        <w:rPr>
          <w:b/>
        </w:rPr>
        <w:t>3.2.</w:t>
      </w:r>
      <w:r w:rsidRPr="00726711">
        <w:t xml:space="preserve"> </w:t>
      </w:r>
      <w:r w:rsidRPr="00726711">
        <w:rPr>
          <w:b/>
        </w:rPr>
        <w:t>Покупатель обязан:</w:t>
      </w:r>
    </w:p>
    <w:p w:rsidR="00726711" w:rsidRPr="00726711" w:rsidRDefault="00726711" w:rsidP="00726711">
      <w:pPr>
        <w:ind w:firstLine="567"/>
        <w:jc w:val="both"/>
      </w:pPr>
      <w:r w:rsidRPr="00726711">
        <w:t>3.2.1.  Осмотреть и принять ТМЦ в порядке и в сроки, предусмотренные Договором.</w:t>
      </w:r>
    </w:p>
    <w:p w:rsidR="00726711" w:rsidRPr="00726711" w:rsidRDefault="00726711" w:rsidP="00726711">
      <w:pPr>
        <w:ind w:firstLine="567"/>
        <w:jc w:val="both"/>
      </w:pPr>
      <w:r w:rsidRPr="00726711">
        <w:t>3.2.2. Оплатить ТМЦ в порядке и в сроки, предусмотренные Договором.</w:t>
      </w:r>
    </w:p>
    <w:p w:rsidR="00726711" w:rsidRPr="00726711" w:rsidRDefault="00726711" w:rsidP="00726711">
      <w:pPr>
        <w:ind w:firstLine="567"/>
        <w:jc w:val="both"/>
      </w:pPr>
      <w:r w:rsidRPr="00726711">
        <w:t>3.2.3. Покупатель вправе изменить количество и наименование ТМЦ, подлежащих поставке по Договору, в пределах 30% цены Договора. При изменении объема и наименования ТМЦ, подлежащих поставке по Договору, цена Договора может быть изменена в пределах 30% от первоначальной цены.</w:t>
      </w:r>
    </w:p>
    <w:p w:rsidR="00726711" w:rsidRPr="00726711" w:rsidRDefault="00726711" w:rsidP="00726711">
      <w:pPr>
        <w:ind w:firstLine="567"/>
        <w:jc w:val="both"/>
      </w:pPr>
    </w:p>
    <w:p w:rsidR="00726711" w:rsidRPr="00726711" w:rsidRDefault="00726711" w:rsidP="00726711">
      <w:pPr>
        <w:jc w:val="center"/>
        <w:rPr>
          <w:b/>
        </w:rPr>
      </w:pPr>
      <w:r w:rsidRPr="00726711">
        <w:rPr>
          <w:b/>
        </w:rPr>
        <w:t>4. ПОРЯДОК ПОСТАВКИ, КАЧЕСТВО ТМЦ</w:t>
      </w:r>
    </w:p>
    <w:p w:rsidR="00726711" w:rsidRPr="00726711" w:rsidRDefault="00726711" w:rsidP="00726711">
      <w:pPr>
        <w:ind w:firstLine="567"/>
        <w:jc w:val="both"/>
      </w:pPr>
      <w:r w:rsidRPr="00726711">
        <w:t>4.1. Поставка ТМЦ производятся Поставщиком в срок не позднее ________________________________________________________________________________г.</w:t>
      </w:r>
    </w:p>
    <w:p w:rsidR="00726711" w:rsidRPr="00726711" w:rsidRDefault="00726711" w:rsidP="00726711">
      <w:pPr>
        <w:ind w:firstLine="567"/>
        <w:jc w:val="both"/>
      </w:pPr>
      <w:r w:rsidRPr="00726711">
        <w:t xml:space="preserve">4.2. Поставщик за свой счет осуществляет доставку ТМЦ по адресу: </w:t>
      </w:r>
      <w:r w:rsidR="005E0968">
        <w:t>______________________</w:t>
      </w:r>
      <w:bookmarkStart w:id="1" w:name="_GoBack"/>
      <w:bookmarkEnd w:id="1"/>
      <w:r w:rsidRPr="00726711">
        <w:t xml:space="preserve"> и передает их Покупателю по передаточному документу.</w:t>
      </w:r>
    </w:p>
    <w:p w:rsidR="00726711" w:rsidRPr="00726711" w:rsidRDefault="00726711" w:rsidP="00726711">
      <w:pPr>
        <w:autoSpaceDE w:val="0"/>
        <w:autoSpaceDN w:val="0"/>
        <w:adjustRightInd w:val="0"/>
        <w:ind w:firstLine="567"/>
        <w:jc w:val="both"/>
      </w:pPr>
      <w:r w:rsidRPr="00726711">
        <w:t>4.3. Тара (упаковка) ТМЦ должна обеспечивать его сохранность при транспортировке и хранении. Тара (упаковка) возврату не подлежит.</w:t>
      </w:r>
    </w:p>
    <w:p w:rsidR="00726711" w:rsidRPr="00726711" w:rsidRDefault="00726711" w:rsidP="00726711">
      <w:pPr>
        <w:autoSpaceDE w:val="0"/>
        <w:autoSpaceDN w:val="0"/>
        <w:adjustRightInd w:val="0"/>
        <w:ind w:firstLine="567"/>
        <w:jc w:val="both"/>
      </w:pPr>
      <w:r w:rsidRPr="00726711">
        <w:t>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контрафактности, а именно, несанкционированного использования или нанесения торговой марки без официального одобрения владельца торговой марки.</w:t>
      </w:r>
    </w:p>
    <w:p w:rsidR="00726711" w:rsidRPr="00726711" w:rsidRDefault="00726711" w:rsidP="00726711">
      <w:pPr>
        <w:autoSpaceDE w:val="0"/>
        <w:autoSpaceDN w:val="0"/>
        <w:adjustRightInd w:val="0"/>
        <w:ind w:firstLine="567"/>
        <w:jc w:val="both"/>
      </w:pPr>
      <w:r w:rsidRPr="00726711">
        <w:t>4.4. ТМЦ должны быть безопасными при хранении и эксплуатации,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РФ предусмотрена обязательная сертификация с документальным подтверждением.</w:t>
      </w:r>
    </w:p>
    <w:p w:rsidR="00726711" w:rsidRPr="00726711" w:rsidRDefault="00726711" w:rsidP="00726711">
      <w:pPr>
        <w:ind w:firstLine="567"/>
        <w:jc w:val="both"/>
      </w:pPr>
      <w:r w:rsidRPr="00726711">
        <w:t xml:space="preserve">4.5. Покупатель обязан осмотреть и принять ТМЦ в течение 10 (десяти) календарных дней со дня получения ТМЦ от Поставщика. Приемка-передача ТМЦ подтверждается подписанием сторонами товарной накладной. </w:t>
      </w:r>
    </w:p>
    <w:p w:rsidR="00726711" w:rsidRPr="00726711" w:rsidRDefault="00726711" w:rsidP="00726711">
      <w:pPr>
        <w:autoSpaceDE w:val="0"/>
        <w:autoSpaceDN w:val="0"/>
        <w:adjustRightInd w:val="0"/>
        <w:ind w:firstLine="567"/>
        <w:jc w:val="both"/>
      </w:pPr>
      <w:r w:rsidRPr="00726711">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726711" w:rsidRPr="00726711" w:rsidRDefault="00726711" w:rsidP="00726711">
      <w:pPr>
        <w:tabs>
          <w:tab w:val="num" w:pos="540"/>
        </w:tabs>
        <w:ind w:firstLine="567"/>
        <w:jc w:val="both"/>
      </w:pPr>
      <w:r w:rsidRPr="00726711">
        <w:t>4.7. В случае обнаружения недостатков качества ТМЦ или несоответствия комплектации ТМЦ условиям Договора, Покупатель в течение 10 (десяти) календарных дней письменно уведомляет об этом Поставщика.</w:t>
      </w:r>
    </w:p>
    <w:p w:rsidR="00726711" w:rsidRPr="00726711" w:rsidRDefault="00726711" w:rsidP="00726711">
      <w:pPr>
        <w:tabs>
          <w:tab w:val="num" w:pos="540"/>
        </w:tabs>
        <w:ind w:firstLine="567"/>
        <w:jc w:val="both"/>
      </w:pPr>
      <w:r w:rsidRPr="00726711">
        <w:t>4.8. Поставщик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Покупателя.</w:t>
      </w:r>
    </w:p>
    <w:p w:rsidR="00726711" w:rsidRPr="00726711" w:rsidRDefault="00726711" w:rsidP="00726711">
      <w:pPr>
        <w:tabs>
          <w:tab w:val="num" w:pos="540"/>
        </w:tabs>
        <w:ind w:firstLine="567"/>
        <w:jc w:val="both"/>
      </w:pPr>
      <w:r w:rsidRPr="00726711">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726711" w:rsidRPr="00726711" w:rsidRDefault="00726711" w:rsidP="00726711">
      <w:pPr>
        <w:tabs>
          <w:tab w:val="num" w:pos="540"/>
        </w:tabs>
        <w:ind w:firstLine="567"/>
        <w:jc w:val="both"/>
      </w:pPr>
      <w:r w:rsidRPr="00726711">
        <w:lastRenderedPageBreak/>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726711" w:rsidRPr="00726711" w:rsidRDefault="00726711" w:rsidP="00726711">
      <w:pPr>
        <w:tabs>
          <w:tab w:val="num" w:pos="540"/>
        </w:tabs>
        <w:ind w:firstLine="567"/>
        <w:jc w:val="both"/>
      </w:pPr>
      <w:r w:rsidRPr="00726711">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726711" w:rsidRPr="00726711" w:rsidRDefault="00726711" w:rsidP="00726711">
      <w:pPr>
        <w:tabs>
          <w:tab w:val="num" w:pos="540"/>
        </w:tabs>
        <w:ind w:firstLine="567"/>
        <w:jc w:val="both"/>
      </w:pPr>
      <w:r w:rsidRPr="00726711">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726711" w:rsidRPr="00726711" w:rsidRDefault="00726711" w:rsidP="00726711">
      <w:pPr>
        <w:tabs>
          <w:tab w:val="num" w:pos="540"/>
        </w:tabs>
        <w:ind w:firstLine="567"/>
        <w:jc w:val="both"/>
      </w:pPr>
      <w:r w:rsidRPr="00726711">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726711" w:rsidRPr="00726711" w:rsidRDefault="00726711" w:rsidP="00726711">
      <w:pPr>
        <w:ind w:firstLine="567"/>
        <w:jc w:val="both"/>
      </w:pPr>
      <w:r w:rsidRPr="00726711">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726711" w:rsidRPr="00726711" w:rsidRDefault="00726711" w:rsidP="00726711">
      <w:pPr>
        <w:ind w:firstLine="567"/>
        <w:jc w:val="both"/>
      </w:pPr>
      <w:r w:rsidRPr="00726711">
        <w:t>4.14. Гарантийный срок на поставляемые ТМЦ составляет _______________________________месяцев с даты подписания Сторонами товарной накладной, но не менее срока, установленного производителем ТМЦ.</w:t>
      </w:r>
    </w:p>
    <w:p w:rsidR="00726711" w:rsidRPr="00726711" w:rsidRDefault="00726711" w:rsidP="00726711">
      <w:pPr>
        <w:ind w:firstLine="567"/>
        <w:jc w:val="both"/>
      </w:pPr>
    </w:p>
    <w:p w:rsidR="00726711" w:rsidRPr="00726711" w:rsidRDefault="00726711" w:rsidP="00726711">
      <w:pPr>
        <w:jc w:val="center"/>
        <w:rPr>
          <w:b/>
        </w:rPr>
      </w:pPr>
      <w:r w:rsidRPr="00726711">
        <w:rPr>
          <w:b/>
        </w:rPr>
        <w:t>5. ОТВЕТСТВЕННОСТЬ СТОРОН</w:t>
      </w:r>
    </w:p>
    <w:p w:rsidR="00726711" w:rsidRPr="00726711" w:rsidRDefault="00726711" w:rsidP="00726711">
      <w:pPr>
        <w:ind w:firstLine="567"/>
        <w:jc w:val="both"/>
      </w:pPr>
      <w:r w:rsidRPr="00726711">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726711" w:rsidRPr="00726711" w:rsidRDefault="00726711" w:rsidP="00726711">
      <w:pPr>
        <w:ind w:firstLine="567"/>
        <w:jc w:val="both"/>
      </w:pPr>
      <w:r w:rsidRPr="00726711">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0,1 % от цены Договора за каждый день просрочки. </w:t>
      </w:r>
    </w:p>
    <w:p w:rsidR="00726711" w:rsidRPr="00726711" w:rsidRDefault="00726711" w:rsidP="00726711">
      <w:pPr>
        <w:autoSpaceDE w:val="0"/>
        <w:autoSpaceDN w:val="0"/>
        <w:adjustRightInd w:val="0"/>
        <w:ind w:firstLine="567"/>
        <w:jc w:val="both"/>
        <w:rPr>
          <w:rFonts w:eastAsia="Calibri"/>
        </w:rPr>
      </w:pPr>
      <w:r w:rsidRPr="00726711">
        <w:t xml:space="preserve">5.3. </w:t>
      </w:r>
      <w:r w:rsidRPr="00726711">
        <w:rPr>
          <w:rFonts w:eastAsia="Calibri"/>
        </w:rPr>
        <w:t xml:space="preserve">За поставку некачественных ТМЦ </w:t>
      </w:r>
      <w:r w:rsidRPr="00726711">
        <w:t>Покупатель вправе требовать от Поставщика уплаты неустойки в размере 1% от цены Договора.</w:t>
      </w:r>
    </w:p>
    <w:p w:rsidR="00726711" w:rsidRPr="00726711" w:rsidRDefault="00726711" w:rsidP="00726711">
      <w:pPr>
        <w:autoSpaceDE w:val="0"/>
        <w:autoSpaceDN w:val="0"/>
        <w:adjustRightInd w:val="0"/>
        <w:ind w:firstLine="567"/>
        <w:jc w:val="both"/>
      </w:pPr>
      <w:r w:rsidRPr="00726711">
        <w:t>5.4. За нарушение сроков оплаты ТМЦ Поставщик вправе требовать от Покупателя уплаты неустойки в размере 0,1% от суммы задолженности за каждый день просрочки.</w:t>
      </w:r>
    </w:p>
    <w:p w:rsidR="00726711" w:rsidRPr="00726711" w:rsidRDefault="00726711" w:rsidP="00726711">
      <w:pPr>
        <w:autoSpaceDE w:val="0"/>
        <w:autoSpaceDN w:val="0"/>
        <w:adjustRightInd w:val="0"/>
        <w:ind w:firstLine="567"/>
        <w:jc w:val="both"/>
      </w:pPr>
      <w:r w:rsidRPr="00726711">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726711" w:rsidRPr="00726711" w:rsidRDefault="00726711" w:rsidP="00726711">
      <w:pPr>
        <w:autoSpaceDE w:val="0"/>
        <w:autoSpaceDN w:val="0"/>
        <w:adjustRightInd w:val="0"/>
        <w:ind w:firstLine="567"/>
        <w:jc w:val="both"/>
      </w:pPr>
      <w:r w:rsidRPr="00726711">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726711" w:rsidRPr="00726711" w:rsidRDefault="00726711" w:rsidP="00726711">
      <w:pPr>
        <w:autoSpaceDE w:val="0"/>
        <w:autoSpaceDN w:val="0"/>
        <w:adjustRightInd w:val="0"/>
        <w:ind w:firstLine="567"/>
        <w:jc w:val="both"/>
      </w:pPr>
      <w:r w:rsidRPr="00726711">
        <w:t>5.7. В случае несвоевременного предоставления или не предоставления Поставщиком счетов-фактур и документов, предусмотренных п. 2.4; 3.1.5. Договора, Покупатель вправе требовать от Поставщика уплаты неустойки в размере 5 000 (пяти тысяч) руб.</w:t>
      </w:r>
    </w:p>
    <w:p w:rsidR="00726711" w:rsidRPr="00726711" w:rsidRDefault="00726711" w:rsidP="00726711">
      <w:pPr>
        <w:autoSpaceDE w:val="0"/>
        <w:autoSpaceDN w:val="0"/>
        <w:adjustRightInd w:val="0"/>
        <w:ind w:firstLine="567"/>
        <w:jc w:val="both"/>
      </w:pPr>
      <w:r w:rsidRPr="00726711">
        <w:t>5.8. В случае неисполнения Поставщиком обязательства, предусмотренного п. 3.1.6. Покупатель вправе потребовать уплаты штрафа в размере 5000 (пять тысяч) руб.</w:t>
      </w:r>
    </w:p>
    <w:p w:rsidR="00726711" w:rsidRPr="00726711" w:rsidRDefault="00726711" w:rsidP="00726711">
      <w:pPr>
        <w:autoSpaceDE w:val="0"/>
        <w:autoSpaceDN w:val="0"/>
        <w:adjustRightInd w:val="0"/>
        <w:ind w:firstLine="567"/>
        <w:jc w:val="both"/>
      </w:pPr>
    </w:p>
    <w:p w:rsidR="00726711" w:rsidRPr="00726711" w:rsidRDefault="00726711" w:rsidP="00726711">
      <w:pPr>
        <w:autoSpaceDE w:val="0"/>
        <w:autoSpaceDN w:val="0"/>
        <w:adjustRightInd w:val="0"/>
        <w:jc w:val="center"/>
        <w:rPr>
          <w:b/>
        </w:rPr>
      </w:pPr>
      <w:r w:rsidRPr="00726711">
        <w:rPr>
          <w:b/>
        </w:rPr>
        <w:t>6. ОБСТОЯТЕЛЬСТВА НЕПРЕОДОЛИМОЙ СИЛЫ</w:t>
      </w:r>
    </w:p>
    <w:p w:rsidR="00726711" w:rsidRPr="00726711" w:rsidRDefault="00726711" w:rsidP="00726711">
      <w:pPr>
        <w:ind w:firstLine="567"/>
        <w:jc w:val="both"/>
      </w:pPr>
      <w:r w:rsidRPr="00726711">
        <w:t xml:space="preserve">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w:t>
      </w:r>
      <w:r w:rsidRPr="00726711">
        <w:lastRenderedPageBreak/>
        <w:t>гражданские волнения, эпидемии, блокаду, эмбарго, землетрясения, наводнения, пожары и другие стихийные бедствия.</w:t>
      </w:r>
    </w:p>
    <w:p w:rsidR="00726711" w:rsidRPr="00726711" w:rsidRDefault="00726711" w:rsidP="00726711">
      <w:pPr>
        <w:ind w:firstLine="567"/>
        <w:jc w:val="both"/>
      </w:pPr>
      <w:r w:rsidRPr="00726711">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726711" w:rsidRPr="00726711" w:rsidRDefault="00726711" w:rsidP="00726711">
      <w:pPr>
        <w:ind w:firstLine="567"/>
        <w:jc w:val="both"/>
      </w:pPr>
      <w:r w:rsidRPr="00726711">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726711">
        <w:rPr>
          <w:color w:val="000000"/>
        </w:rPr>
        <w:t>не позднее чем за 10 (десять) календарных дней до предполагаемой даты расторжения договора.</w:t>
      </w:r>
    </w:p>
    <w:p w:rsidR="00726711" w:rsidRPr="00726711" w:rsidRDefault="00726711" w:rsidP="00726711">
      <w:pPr>
        <w:jc w:val="center"/>
        <w:rPr>
          <w:b/>
        </w:rPr>
      </w:pPr>
    </w:p>
    <w:p w:rsidR="00726711" w:rsidRPr="00726711" w:rsidRDefault="00726711" w:rsidP="00726711">
      <w:pPr>
        <w:jc w:val="center"/>
        <w:rPr>
          <w:b/>
        </w:rPr>
      </w:pPr>
      <w:r w:rsidRPr="00726711">
        <w:rPr>
          <w:b/>
        </w:rPr>
        <w:t>7. РАЗРЕШЕНИЕ СПОРОВ</w:t>
      </w:r>
    </w:p>
    <w:p w:rsidR="00726711" w:rsidRPr="00726711" w:rsidRDefault="00726711" w:rsidP="00726711">
      <w:pPr>
        <w:ind w:firstLine="567"/>
        <w:jc w:val="both"/>
        <w:rPr>
          <w:spacing w:val="7"/>
        </w:rPr>
      </w:pPr>
      <w:r w:rsidRPr="00726711">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даты ее получения.</w:t>
      </w:r>
    </w:p>
    <w:p w:rsidR="00726711" w:rsidRPr="00726711" w:rsidRDefault="00726711" w:rsidP="00726711">
      <w:pPr>
        <w:ind w:firstLine="567"/>
        <w:jc w:val="both"/>
      </w:pPr>
      <w:r w:rsidRPr="00726711">
        <w:t>7.2. При не достижении согласия споры передаются на рассмотрение в Арбитражный суд Хабаровского края.</w:t>
      </w:r>
    </w:p>
    <w:p w:rsidR="00726711" w:rsidRPr="00726711" w:rsidRDefault="00726711" w:rsidP="00726711">
      <w:pPr>
        <w:jc w:val="both"/>
      </w:pPr>
    </w:p>
    <w:p w:rsidR="00726711" w:rsidRPr="00726711" w:rsidRDefault="00726711" w:rsidP="00726711">
      <w:pPr>
        <w:jc w:val="center"/>
        <w:rPr>
          <w:b/>
        </w:rPr>
      </w:pPr>
      <w:r w:rsidRPr="00726711">
        <w:rPr>
          <w:b/>
        </w:rPr>
        <w:t>8. КОНФИДЕНЦИАЛЬНОСТЬ</w:t>
      </w:r>
    </w:p>
    <w:p w:rsidR="00726711" w:rsidRPr="00726711" w:rsidRDefault="00726711" w:rsidP="00726711">
      <w:pPr>
        <w:ind w:firstLine="567"/>
        <w:jc w:val="both"/>
      </w:pPr>
      <w:r w:rsidRPr="00726711">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726711" w:rsidRPr="00726711" w:rsidRDefault="00726711" w:rsidP="00726711">
      <w:pPr>
        <w:tabs>
          <w:tab w:val="left" w:pos="993"/>
        </w:tabs>
        <w:ind w:firstLine="567"/>
        <w:jc w:val="both"/>
      </w:pPr>
      <w:r w:rsidRPr="00726711">
        <w:t>8.2.</w:t>
      </w:r>
      <w:r w:rsidRPr="00726711">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726711" w:rsidRPr="00726711" w:rsidRDefault="00726711" w:rsidP="00726711">
      <w:pPr>
        <w:tabs>
          <w:tab w:val="left" w:pos="993"/>
        </w:tabs>
        <w:ind w:firstLine="567"/>
        <w:jc w:val="both"/>
      </w:pPr>
      <w:r w:rsidRPr="00726711">
        <w:t>8.3.</w:t>
      </w:r>
      <w:r w:rsidRPr="00726711">
        <w:tab/>
        <w:t>Любой ущерб, причиненной стороне несоблюдением требований раздела 8 настоящего Договора, подлежит полному возмещению виновной стороной.</w:t>
      </w:r>
    </w:p>
    <w:p w:rsidR="00726711" w:rsidRPr="00726711" w:rsidRDefault="00726711" w:rsidP="00726711">
      <w:pPr>
        <w:jc w:val="center"/>
        <w:rPr>
          <w:b/>
        </w:rPr>
      </w:pPr>
    </w:p>
    <w:p w:rsidR="00726711" w:rsidRPr="00726711" w:rsidRDefault="00726711" w:rsidP="00726711">
      <w:pPr>
        <w:jc w:val="center"/>
        <w:rPr>
          <w:b/>
        </w:rPr>
      </w:pPr>
      <w:r w:rsidRPr="00726711">
        <w:rPr>
          <w:b/>
        </w:rPr>
        <w:t>9. СРОК ДЕЙСТВИЯ ДОГОВОРА И ПОРЯДОК ЕГО ИЗМЕНЕНИЯ, РАСТОРЖЕНИЯ</w:t>
      </w:r>
    </w:p>
    <w:p w:rsidR="00726711" w:rsidRPr="00726711" w:rsidRDefault="00726711" w:rsidP="00726711">
      <w:pPr>
        <w:ind w:firstLine="567"/>
        <w:jc w:val="both"/>
      </w:pPr>
      <w:r w:rsidRPr="00726711">
        <w:t>9.1. Настоящий Договор вступает в силу с момента его подписания и действует до   полного исполнения обязательств Сторонами.</w:t>
      </w:r>
    </w:p>
    <w:p w:rsidR="00726711" w:rsidRPr="00726711" w:rsidRDefault="00726711" w:rsidP="00726711">
      <w:pPr>
        <w:ind w:firstLine="567"/>
        <w:jc w:val="both"/>
      </w:pPr>
      <w:r w:rsidRPr="00726711">
        <w:t>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ГК РФ.</w:t>
      </w:r>
    </w:p>
    <w:p w:rsidR="00726711" w:rsidRPr="00726711" w:rsidRDefault="00726711" w:rsidP="00726711">
      <w:pPr>
        <w:ind w:firstLine="567"/>
        <w:jc w:val="both"/>
      </w:pPr>
      <w:r w:rsidRPr="00726711">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(десять) дней до даты расторжения.</w:t>
      </w:r>
    </w:p>
    <w:p w:rsidR="00726711" w:rsidRPr="00726711" w:rsidRDefault="00726711" w:rsidP="00726711">
      <w:pPr>
        <w:ind w:firstLine="567"/>
        <w:jc w:val="both"/>
      </w:pPr>
    </w:p>
    <w:p w:rsidR="00726711" w:rsidRPr="00726711" w:rsidRDefault="00726711" w:rsidP="00726711">
      <w:pPr>
        <w:ind w:firstLine="709"/>
        <w:jc w:val="center"/>
        <w:rPr>
          <w:b/>
        </w:rPr>
      </w:pPr>
      <w:r w:rsidRPr="00726711">
        <w:rPr>
          <w:b/>
        </w:rPr>
        <w:t>10. АНТИКОРРУПЦИОННАЯ ОГОВОРКА</w:t>
      </w:r>
    </w:p>
    <w:p w:rsidR="00726711" w:rsidRPr="00726711" w:rsidRDefault="00726711" w:rsidP="00726711">
      <w:pPr>
        <w:ind w:firstLine="567"/>
        <w:jc w:val="both"/>
      </w:pPr>
      <w:r w:rsidRPr="00726711">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26711" w:rsidRPr="00726711" w:rsidRDefault="00726711" w:rsidP="00726711">
      <w:pPr>
        <w:ind w:firstLine="567"/>
        <w:jc w:val="both"/>
      </w:pPr>
      <w:r w:rsidRPr="00726711">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rsidRPr="00726711">
        <w:lastRenderedPageBreak/>
        <w:t>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26711" w:rsidRPr="00726711" w:rsidRDefault="00726711" w:rsidP="00726711">
      <w:pPr>
        <w:ind w:firstLine="567"/>
        <w:jc w:val="both"/>
      </w:pPr>
      <w:r w:rsidRPr="00726711">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726711" w:rsidRPr="00726711" w:rsidRDefault="00726711" w:rsidP="00726711">
      <w:pPr>
        <w:ind w:firstLine="567"/>
        <w:jc w:val="both"/>
      </w:pPr>
      <w:r w:rsidRPr="00726711">
        <w:t>Каналы уведомления Покупателя о нарушениях каких–либо положений пункта 10.1. настоящего раздела: (4212) 27-15-20, адрес электронной почты: 1520@dgt.ru</w:t>
      </w:r>
    </w:p>
    <w:p w:rsidR="00726711" w:rsidRPr="00726711" w:rsidRDefault="00726711" w:rsidP="00726711">
      <w:pPr>
        <w:ind w:firstLine="567"/>
        <w:jc w:val="both"/>
      </w:pPr>
      <w:r w:rsidRPr="00726711">
        <w:t>Каналы уведомления Поставщика о нарушениях каких–либо положений пункта 10.1. настоящего раздела: ______________.</w:t>
      </w:r>
    </w:p>
    <w:p w:rsidR="00726711" w:rsidRPr="00726711" w:rsidRDefault="00726711" w:rsidP="00726711">
      <w:pPr>
        <w:ind w:firstLine="567"/>
        <w:jc w:val="both"/>
      </w:pPr>
      <w:r w:rsidRPr="00726711">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726711" w:rsidRPr="00726711" w:rsidRDefault="00726711" w:rsidP="00726711">
      <w:pPr>
        <w:ind w:firstLine="567"/>
        <w:jc w:val="both"/>
      </w:pPr>
      <w:r w:rsidRPr="00726711">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726711" w:rsidRPr="00726711" w:rsidRDefault="00726711" w:rsidP="00726711">
      <w:pPr>
        <w:ind w:firstLine="567"/>
        <w:jc w:val="both"/>
      </w:pPr>
      <w:r w:rsidRPr="00726711">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726711" w:rsidRPr="00726711" w:rsidRDefault="00726711" w:rsidP="00726711">
      <w:pPr>
        <w:ind w:firstLine="567"/>
        <w:jc w:val="both"/>
      </w:pPr>
    </w:p>
    <w:p w:rsidR="00726711" w:rsidRPr="00726711" w:rsidRDefault="00726711" w:rsidP="00726711">
      <w:pPr>
        <w:jc w:val="center"/>
        <w:rPr>
          <w:b/>
        </w:rPr>
      </w:pPr>
      <w:r w:rsidRPr="00726711">
        <w:rPr>
          <w:b/>
        </w:rPr>
        <w:t>11. ЗАКЛЮЧИТЕЛЬНЫЕ ПОЛОЖЕНИЯ</w:t>
      </w:r>
    </w:p>
    <w:p w:rsidR="00726711" w:rsidRPr="00726711" w:rsidRDefault="00726711" w:rsidP="00726711">
      <w:pPr>
        <w:ind w:firstLine="567"/>
        <w:jc w:val="both"/>
      </w:pPr>
      <w:r w:rsidRPr="00726711">
        <w:t>11.1. Настоящий Договор составлен в двух экземплярах, имеющих одинаковую юридическую силу, по одному экземпляру для каждой из сторон.</w:t>
      </w:r>
    </w:p>
    <w:p w:rsidR="00726711" w:rsidRPr="00726711" w:rsidRDefault="00726711" w:rsidP="00726711">
      <w:pPr>
        <w:ind w:firstLine="567"/>
        <w:jc w:val="both"/>
      </w:pPr>
      <w:r w:rsidRPr="00726711">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726711" w:rsidRPr="00726711" w:rsidRDefault="00726711" w:rsidP="00726711">
      <w:pPr>
        <w:ind w:firstLine="567"/>
        <w:jc w:val="both"/>
      </w:pPr>
      <w:r w:rsidRPr="00726711">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726711" w:rsidRPr="00726711" w:rsidRDefault="00726711" w:rsidP="00726711">
      <w:pPr>
        <w:ind w:firstLine="567"/>
        <w:jc w:val="both"/>
      </w:pPr>
      <w:r w:rsidRPr="00726711">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726711" w:rsidRPr="00726711" w:rsidRDefault="00726711" w:rsidP="00726711">
      <w:pPr>
        <w:ind w:firstLine="567"/>
        <w:jc w:val="both"/>
      </w:pPr>
      <w:r w:rsidRPr="00726711">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726711" w:rsidRPr="00726711" w:rsidRDefault="00726711" w:rsidP="00726711">
      <w:pPr>
        <w:ind w:firstLine="567"/>
        <w:jc w:val="both"/>
      </w:pPr>
      <w:r w:rsidRPr="00726711">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726711" w:rsidRPr="00726711" w:rsidRDefault="00726711" w:rsidP="00726711">
      <w:pPr>
        <w:ind w:firstLine="567"/>
        <w:jc w:val="both"/>
      </w:pPr>
      <w:r w:rsidRPr="00726711">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726711" w:rsidRPr="00726711" w:rsidRDefault="00726711" w:rsidP="00726711">
      <w:pPr>
        <w:ind w:firstLine="567"/>
        <w:jc w:val="both"/>
      </w:pPr>
      <w:r w:rsidRPr="00726711">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726711" w:rsidRPr="00726711" w:rsidRDefault="00726711" w:rsidP="00726711">
      <w:pPr>
        <w:ind w:firstLine="567"/>
        <w:jc w:val="both"/>
      </w:pPr>
      <w:r w:rsidRPr="00726711">
        <w:lastRenderedPageBreak/>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726711" w:rsidRPr="00726711" w:rsidRDefault="00726711" w:rsidP="00726711">
      <w:pPr>
        <w:ind w:firstLine="567"/>
        <w:jc w:val="both"/>
        <w:rPr>
          <w:color w:val="000000"/>
        </w:rPr>
      </w:pPr>
      <w:r w:rsidRPr="00726711">
        <w:rPr>
          <w:color w:val="000000"/>
        </w:rPr>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с учетом Особых условий (Приложение № 2 к Договору)</w:t>
      </w:r>
      <w:r w:rsidRPr="00726711">
        <w:rPr>
          <w:color w:val="000000"/>
          <w:vertAlign w:val="superscript"/>
        </w:rPr>
        <w:footnoteReference w:id="3"/>
      </w:r>
      <w:r w:rsidRPr="00726711">
        <w:rPr>
          <w:color w:val="000000"/>
        </w:rPr>
        <w:t>.</w:t>
      </w:r>
    </w:p>
    <w:p w:rsidR="00726711" w:rsidRPr="00726711" w:rsidRDefault="00726711" w:rsidP="00726711">
      <w:pPr>
        <w:ind w:firstLine="567"/>
        <w:jc w:val="both"/>
        <w:rPr>
          <w:color w:val="000000"/>
        </w:rPr>
      </w:pPr>
      <w:r w:rsidRPr="00726711">
        <w:rPr>
          <w:color w:val="000000"/>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726711" w:rsidRPr="00726711" w:rsidRDefault="00726711" w:rsidP="00726711">
      <w:pPr>
        <w:ind w:firstLine="567"/>
        <w:jc w:val="both"/>
        <w:rPr>
          <w:color w:val="000000"/>
        </w:rPr>
      </w:pPr>
      <w:r w:rsidRPr="00726711">
        <w:rPr>
          <w:color w:val="000000"/>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726711" w:rsidRPr="00726711" w:rsidRDefault="00726711" w:rsidP="00726711">
      <w:pPr>
        <w:ind w:firstLine="567"/>
        <w:jc w:val="both"/>
      </w:pPr>
      <w:r w:rsidRPr="00726711">
        <w:t>11.11.  Настоящий договор может быть досрочно расторгнут в порядке и по основаниям, предусмотренным законодательством РФ и условиями Договора.</w:t>
      </w:r>
    </w:p>
    <w:p w:rsidR="00726711" w:rsidRPr="00726711" w:rsidRDefault="00726711" w:rsidP="00726711">
      <w:pPr>
        <w:ind w:firstLine="567"/>
        <w:jc w:val="both"/>
      </w:pPr>
      <w:r w:rsidRPr="00726711">
        <w:t>11.12. К настоящему договору прилагаются и являются его неотъемлемыми частями:</w:t>
      </w:r>
    </w:p>
    <w:p w:rsidR="00726711" w:rsidRPr="00726711" w:rsidRDefault="00726711" w:rsidP="00726711">
      <w:pPr>
        <w:ind w:firstLine="567"/>
        <w:jc w:val="both"/>
      </w:pPr>
      <w:r w:rsidRPr="00726711">
        <w:t>11.12.1. Спецификация (Приложение № 1);</w:t>
      </w:r>
    </w:p>
    <w:p w:rsidR="00726711" w:rsidRPr="00726711" w:rsidRDefault="00726711" w:rsidP="00726711">
      <w:pPr>
        <w:ind w:firstLine="567"/>
        <w:jc w:val="both"/>
      </w:pPr>
      <w:r w:rsidRPr="00726711">
        <w:t>11.12.2. Особые условия (Приложения № 2).</w:t>
      </w:r>
    </w:p>
    <w:p w:rsidR="00726711" w:rsidRPr="00726711" w:rsidRDefault="00726711" w:rsidP="00726711">
      <w:pPr>
        <w:ind w:firstLine="567"/>
        <w:jc w:val="both"/>
      </w:pPr>
    </w:p>
    <w:p w:rsidR="00726711" w:rsidRPr="00726711" w:rsidRDefault="00726711" w:rsidP="00726711">
      <w:pPr>
        <w:jc w:val="center"/>
        <w:rPr>
          <w:b/>
        </w:rPr>
      </w:pPr>
      <w:r w:rsidRPr="00726711">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726711" w:rsidRPr="00726711" w:rsidTr="006B6DB1">
        <w:tc>
          <w:tcPr>
            <w:tcW w:w="4962" w:type="dxa"/>
          </w:tcPr>
          <w:p w:rsidR="00726711" w:rsidRPr="00726711" w:rsidRDefault="00726711" w:rsidP="00726711">
            <w:pPr>
              <w:rPr>
                <w:b/>
              </w:rPr>
            </w:pPr>
            <w:r w:rsidRPr="00726711">
              <w:rPr>
                <w:b/>
              </w:rPr>
              <w:t>Покупатель</w:t>
            </w:r>
          </w:p>
        </w:tc>
        <w:tc>
          <w:tcPr>
            <w:tcW w:w="5245" w:type="dxa"/>
          </w:tcPr>
          <w:p w:rsidR="00726711" w:rsidRPr="00726711" w:rsidRDefault="00726711" w:rsidP="00726711">
            <w:pPr>
              <w:rPr>
                <w:b/>
              </w:rPr>
            </w:pPr>
            <w:r w:rsidRPr="00726711">
              <w:rPr>
                <w:b/>
              </w:rPr>
              <w:t>Поставщик</w:t>
            </w:r>
          </w:p>
        </w:tc>
      </w:tr>
      <w:tr w:rsidR="00726711" w:rsidRPr="00726711" w:rsidTr="006B6DB1">
        <w:trPr>
          <w:trHeight w:val="1560"/>
        </w:trPr>
        <w:tc>
          <w:tcPr>
            <w:tcW w:w="4962" w:type="dxa"/>
          </w:tcPr>
          <w:p w:rsidR="00726711" w:rsidRPr="00726711" w:rsidRDefault="00726711" w:rsidP="00726711">
            <w:r w:rsidRPr="00726711">
              <w:t>АО «Дальгипротранс»</w:t>
            </w:r>
          </w:p>
          <w:p w:rsidR="00726711" w:rsidRPr="00726711" w:rsidRDefault="00726711" w:rsidP="00726711">
            <w:r w:rsidRPr="00726711">
              <w:t xml:space="preserve">Адрес, указанный в ЕГРЮЛ: </w:t>
            </w:r>
          </w:p>
          <w:p w:rsidR="00726711" w:rsidRPr="00726711" w:rsidRDefault="00726711" w:rsidP="00726711">
            <w:r w:rsidRPr="00726711">
              <w:t xml:space="preserve">680000, г. Хабаровск, ул. Шеронова, дом 56  </w:t>
            </w:r>
          </w:p>
          <w:p w:rsidR="00726711" w:rsidRPr="00726711" w:rsidRDefault="00726711" w:rsidP="00726711">
            <w:r w:rsidRPr="00726711">
              <w:t xml:space="preserve">Адрес для направления корреспонденции:  </w:t>
            </w:r>
          </w:p>
          <w:p w:rsidR="00726711" w:rsidRPr="00726711" w:rsidRDefault="00726711" w:rsidP="00726711">
            <w:r w:rsidRPr="00726711">
              <w:t xml:space="preserve">680000, г. Хабаровск, ул. Шеронова, дом 56  </w:t>
            </w:r>
          </w:p>
          <w:p w:rsidR="00726711" w:rsidRPr="00726711" w:rsidRDefault="00726711" w:rsidP="00726711">
            <w:r w:rsidRPr="00726711">
              <w:t>Телефон: (4212) 27-15-20, Факс 33-15-20</w:t>
            </w:r>
          </w:p>
          <w:p w:rsidR="00726711" w:rsidRPr="00726711" w:rsidRDefault="00726711" w:rsidP="00726711">
            <w:r w:rsidRPr="00726711">
              <w:t>Адрес электронной почты: 1520@</w:t>
            </w:r>
            <w:r w:rsidRPr="00726711">
              <w:rPr>
                <w:lang w:val="en-US"/>
              </w:rPr>
              <w:t>dgt</w:t>
            </w:r>
            <w:r w:rsidRPr="00726711">
              <w:t>.</w:t>
            </w:r>
            <w:r w:rsidRPr="00726711">
              <w:rPr>
                <w:lang w:val="en-US"/>
              </w:rPr>
              <w:t>ru</w:t>
            </w:r>
          </w:p>
          <w:p w:rsidR="00726711" w:rsidRPr="00726711" w:rsidRDefault="00726711" w:rsidP="00726711">
            <w:r w:rsidRPr="00726711">
              <w:t>ИНН 2721001477 / КПП 272101001</w:t>
            </w:r>
          </w:p>
          <w:p w:rsidR="00726711" w:rsidRPr="00726711" w:rsidRDefault="00726711" w:rsidP="00726711">
            <w:r w:rsidRPr="00726711">
              <w:t>ОГРН 1022700910572</w:t>
            </w:r>
          </w:p>
          <w:p w:rsidR="00726711" w:rsidRPr="00726711" w:rsidRDefault="00726711" w:rsidP="00726711">
            <w:r w:rsidRPr="00726711">
              <w:t>Р/с 40702810120560000072</w:t>
            </w:r>
          </w:p>
          <w:p w:rsidR="00726711" w:rsidRPr="00726711" w:rsidRDefault="00726711" w:rsidP="00726711">
            <w:r w:rsidRPr="00726711">
              <w:t xml:space="preserve">ТКБ БАНК ПАО </w:t>
            </w:r>
          </w:p>
          <w:p w:rsidR="00726711" w:rsidRPr="00726711" w:rsidRDefault="00726711" w:rsidP="00726711">
            <w:r w:rsidRPr="00726711">
              <w:t>К/с 30101810800000000388</w:t>
            </w:r>
          </w:p>
          <w:p w:rsidR="00726711" w:rsidRPr="00726711" w:rsidRDefault="00726711" w:rsidP="00726711">
            <w:r w:rsidRPr="00726711">
              <w:t>БИК 044525388</w:t>
            </w:r>
          </w:p>
          <w:p w:rsidR="00726711" w:rsidRPr="00726711" w:rsidRDefault="00726711" w:rsidP="00726711"/>
        </w:tc>
        <w:tc>
          <w:tcPr>
            <w:tcW w:w="5245" w:type="dxa"/>
          </w:tcPr>
          <w:p w:rsidR="00726711" w:rsidRPr="00726711" w:rsidRDefault="00726711" w:rsidP="00726711">
            <w:pPr>
              <w:jc w:val="both"/>
            </w:pPr>
            <w:r w:rsidRPr="00726711">
              <w:t xml:space="preserve">_______________________________________                          </w:t>
            </w:r>
          </w:p>
          <w:p w:rsidR="00726711" w:rsidRPr="00726711" w:rsidRDefault="00726711" w:rsidP="00726711">
            <w:r w:rsidRPr="00726711">
              <w:t>Адрес, указанный в ЕГРЮЛ: _______________ _______________________________________</w:t>
            </w:r>
          </w:p>
          <w:p w:rsidR="00726711" w:rsidRPr="00726711" w:rsidRDefault="00726711" w:rsidP="00726711">
            <w:pPr>
              <w:jc w:val="both"/>
            </w:pPr>
            <w:r w:rsidRPr="00726711">
              <w:t>Адрес для направления корреспонденции:</w:t>
            </w:r>
          </w:p>
          <w:p w:rsidR="00726711" w:rsidRPr="00726711" w:rsidRDefault="00726711" w:rsidP="00726711">
            <w:pPr>
              <w:jc w:val="both"/>
            </w:pPr>
            <w:r w:rsidRPr="00726711">
              <w:t>_______________________________________</w:t>
            </w:r>
          </w:p>
          <w:p w:rsidR="00726711" w:rsidRPr="00726711" w:rsidRDefault="00726711" w:rsidP="00726711">
            <w:pPr>
              <w:jc w:val="both"/>
            </w:pPr>
            <w:r w:rsidRPr="00726711">
              <w:t>Телефон: __________ Факс: _______________</w:t>
            </w:r>
          </w:p>
          <w:p w:rsidR="00726711" w:rsidRPr="00726711" w:rsidRDefault="00726711" w:rsidP="00726711">
            <w:pPr>
              <w:jc w:val="both"/>
            </w:pPr>
            <w:r w:rsidRPr="00726711">
              <w:t>Адрес электронной почты: ________________</w:t>
            </w:r>
          </w:p>
          <w:p w:rsidR="00726711" w:rsidRPr="00726711" w:rsidRDefault="00726711" w:rsidP="00726711">
            <w:pPr>
              <w:jc w:val="both"/>
            </w:pPr>
            <w:r w:rsidRPr="00726711">
              <w:t>ИНН _____________/КПП________________</w:t>
            </w:r>
          </w:p>
          <w:p w:rsidR="00726711" w:rsidRPr="00726711" w:rsidRDefault="00726711" w:rsidP="00726711">
            <w:pPr>
              <w:jc w:val="both"/>
            </w:pPr>
            <w:r w:rsidRPr="00726711">
              <w:t>ОГРН _________________________________</w:t>
            </w:r>
          </w:p>
          <w:p w:rsidR="00726711" w:rsidRPr="00726711" w:rsidRDefault="00726711" w:rsidP="00726711">
            <w:pPr>
              <w:jc w:val="both"/>
            </w:pPr>
            <w:r w:rsidRPr="00726711">
              <w:t>Р/с____________________________________</w:t>
            </w:r>
          </w:p>
          <w:p w:rsidR="00726711" w:rsidRPr="00726711" w:rsidRDefault="00726711" w:rsidP="00726711">
            <w:pPr>
              <w:jc w:val="both"/>
            </w:pPr>
            <w:r w:rsidRPr="00726711">
              <w:t>______________________________________</w:t>
            </w:r>
          </w:p>
          <w:p w:rsidR="00726711" w:rsidRPr="00726711" w:rsidRDefault="00726711" w:rsidP="00726711">
            <w:pPr>
              <w:jc w:val="both"/>
            </w:pPr>
            <w:r w:rsidRPr="00726711">
              <w:t>К/с____________________________________</w:t>
            </w:r>
          </w:p>
          <w:p w:rsidR="00726711" w:rsidRPr="00726711" w:rsidRDefault="00726711" w:rsidP="00726711">
            <w:pPr>
              <w:jc w:val="both"/>
            </w:pPr>
            <w:r w:rsidRPr="00726711">
              <w:t xml:space="preserve">БИК___________________________________   </w:t>
            </w:r>
          </w:p>
        </w:tc>
      </w:tr>
      <w:tr w:rsidR="00726711" w:rsidRPr="00726711" w:rsidTr="006B6DB1">
        <w:tc>
          <w:tcPr>
            <w:tcW w:w="4962" w:type="dxa"/>
            <w:vAlign w:val="center"/>
          </w:tcPr>
          <w:p w:rsidR="00726711" w:rsidRPr="00726711" w:rsidRDefault="00726711" w:rsidP="00726711">
            <w:pPr>
              <w:jc w:val="both"/>
            </w:pPr>
            <w:r w:rsidRPr="00726711">
              <w:t>________________________</w:t>
            </w:r>
          </w:p>
          <w:p w:rsidR="00726711" w:rsidRPr="00726711" w:rsidRDefault="00726711" w:rsidP="00726711">
            <w:pPr>
              <w:jc w:val="both"/>
            </w:pPr>
            <w:r w:rsidRPr="00726711">
              <w:t>____________________/ __________________ /</w:t>
            </w:r>
          </w:p>
        </w:tc>
        <w:tc>
          <w:tcPr>
            <w:tcW w:w="5245" w:type="dxa"/>
            <w:vAlign w:val="center"/>
          </w:tcPr>
          <w:p w:rsidR="00726711" w:rsidRPr="00726711" w:rsidRDefault="00726711" w:rsidP="00726711">
            <w:pPr>
              <w:jc w:val="both"/>
            </w:pPr>
            <w:r w:rsidRPr="00726711">
              <w:t>________________________</w:t>
            </w:r>
          </w:p>
          <w:p w:rsidR="00726711" w:rsidRPr="00726711" w:rsidRDefault="00726711" w:rsidP="00726711">
            <w:pPr>
              <w:jc w:val="both"/>
            </w:pPr>
            <w:r w:rsidRPr="00726711">
              <w:t>_______________________/_______________/</w:t>
            </w:r>
          </w:p>
        </w:tc>
      </w:tr>
    </w:tbl>
    <w:p w:rsidR="00726711" w:rsidRPr="00726711" w:rsidRDefault="00726711" w:rsidP="00726711">
      <w:pPr>
        <w:pageBreakBefore/>
        <w:tabs>
          <w:tab w:val="left" w:pos="4962"/>
          <w:tab w:val="left" w:pos="5103"/>
        </w:tabs>
        <w:suppressAutoHyphens/>
        <w:spacing w:before="120"/>
        <w:jc w:val="right"/>
        <w:rPr>
          <w:sz w:val="22"/>
          <w:szCs w:val="22"/>
        </w:rPr>
      </w:pPr>
      <w:r w:rsidRPr="00726711">
        <w:rPr>
          <w:b/>
          <w:spacing w:val="-3"/>
          <w:sz w:val="20"/>
          <w:szCs w:val="20"/>
        </w:rPr>
        <w:lastRenderedPageBreak/>
        <w:t xml:space="preserve">                                                                                                                    </w:t>
      </w:r>
      <w:r w:rsidRPr="00726711">
        <w:rPr>
          <w:sz w:val="22"/>
          <w:szCs w:val="22"/>
        </w:rPr>
        <w:t>Приложение № 1</w:t>
      </w:r>
    </w:p>
    <w:p w:rsidR="00726711" w:rsidRPr="00726711" w:rsidRDefault="00726711" w:rsidP="00726711">
      <w:pPr>
        <w:jc w:val="right"/>
        <w:rPr>
          <w:sz w:val="22"/>
          <w:szCs w:val="22"/>
        </w:rPr>
      </w:pPr>
      <w:r w:rsidRPr="00726711">
        <w:rPr>
          <w:sz w:val="22"/>
          <w:szCs w:val="22"/>
        </w:rPr>
        <w:t xml:space="preserve">                                                                                           к договору поставки № ________________</w:t>
      </w:r>
    </w:p>
    <w:p w:rsidR="00726711" w:rsidRPr="00726711" w:rsidRDefault="00726711" w:rsidP="00726711">
      <w:pPr>
        <w:jc w:val="right"/>
        <w:rPr>
          <w:rFonts w:ascii="Calibri" w:hAnsi="Calibri"/>
          <w:sz w:val="22"/>
          <w:szCs w:val="22"/>
        </w:rPr>
      </w:pPr>
      <w:r w:rsidRPr="00726711">
        <w:rPr>
          <w:sz w:val="22"/>
          <w:szCs w:val="22"/>
        </w:rPr>
        <w:t xml:space="preserve">                                                                                           от «___»_________________ г.</w:t>
      </w:r>
    </w:p>
    <w:p w:rsidR="00726711" w:rsidRPr="00726711" w:rsidRDefault="00726711" w:rsidP="00726711">
      <w:pPr>
        <w:tabs>
          <w:tab w:val="left" w:pos="3750"/>
        </w:tabs>
        <w:spacing w:before="240" w:after="120"/>
        <w:rPr>
          <w:b/>
          <w:sz w:val="20"/>
          <w:szCs w:val="20"/>
        </w:rPr>
      </w:pPr>
      <w:r w:rsidRPr="00726711">
        <w:rPr>
          <w:b/>
          <w:sz w:val="20"/>
          <w:szCs w:val="20"/>
        </w:rPr>
        <w:tab/>
      </w:r>
    </w:p>
    <w:p w:rsidR="00726711" w:rsidRPr="00726711" w:rsidRDefault="00726711" w:rsidP="00726711">
      <w:pPr>
        <w:tabs>
          <w:tab w:val="left" w:pos="3750"/>
        </w:tabs>
        <w:spacing w:before="240" w:after="120"/>
        <w:jc w:val="center"/>
        <w:rPr>
          <w:b/>
        </w:rPr>
      </w:pPr>
      <w:r w:rsidRPr="00726711">
        <w:rPr>
          <w:b/>
        </w:rPr>
        <w:t>СПЕЦИФИКАЦИЯ</w:t>
      </w:r>
    </w:p>
    <w:tbl>
      <w:tblPr>
        <w:tblW w:w="9754" w:type="dxa"/>
        <w:tblInd w:w="93" w:type="dxa"/>
        <w:tblLook w:val="04A0" w:firstRow="1" w:lastRow="0" w:firstColumn="1" w:lastColumn="0" w:noHBand="0" w:noVBand="1"/>
      </w:tblPr>
      <w:tblGrid>
        <w:gridCol w:w="560"/>
        <w:gridCol w:w="3283"/>
        <w:gridCol w:w="1984"/>
        <w:gridCol w:w="709"/>
        <w:gridCol w:w="1134"/>
        <w:gridCol w:w="1042"/>
        <w:gridCol w:w="1042"/>
      </w:tblGrid>
      <w:tr w:rsidR="00726711" w:rsidRPr="00726711" w:rsidTr="006B6DB1">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726711" w:rsidRPr="00726711" w:rsidRDefault="00726711" w:rsidP="00726711">
            <w:pPr>
              <w:jc w:val="center"/>
              <w:rPr>
                <w:b/>
                <w:color w:val="000000"/>
              </w:rPr>
            </w:pPr>
            <w:r w:rsidRPr="00726711">
              <w:rPr>
                <w:b/>
                <w:color w:val="000000"/>
              </w:rPr>
              <w:t>№ п/п</w:t>
            </w:r>
          </w:p>
        </w:tc>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711" w:rsidRPr="00726711" w:rsidRDefault="00726711" w:rsidP="00726711">
            <w:pPr>
              <w:jc w:val="center"/>
              <w:rPr>
                <w:b/>
                <w:color w:val="000000"/>
              </w:rPr>
            </w:pPr>
            <w:r w:rsidRPr="00726711">
              <w:rPr>
                <w:b/>
                <w:color w:val="000000"/>
              </w:rPr>
              <w:t>Наименование ТМЦ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726711" w:rsidRPr="00726711" w:rsidRDefault="00726711" w:rsidP="00726711">
            <w:pPr>
              <w:jc w:val="center"/>
              <w:rPr>
                <w:b/>
                <w:color w:val="000000"/>
              </w:rPr>
            </w:pPr>
            <w:r w:rsidRPr="00726711">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26711" w:rsidRPr="00726711" w:rsidRDefault="00726711" w:rsidP="00726711">
            <w:pPr>
              <w:jc w:val="center"/>
              <w:rPr>
                <w:b/>
                <w:color w:val="000000"/>
              </w:rPr>
            </w:pPr>
            <w:r w:rsidRPr="00726711">
              <w:rPr>
                <w:b/>
                <w:color w:val="000000"/>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711" w:rsidRPr="00726711" w:rsidRDefault="00726711" w:rsidP="00726711">
            <w:pPr>
              <w:jc w:val="center"/>
              <w:rPr>
                <w:b/>
                <w:color w:val="000000"/>
              </w:rPr>
            </w:pPr>
            <w:r w:rsidRPr="00726711">
              <w:rPr>
                <w:b/>
                <w:color w:val="000000"/>
              </w:rPr>
              <w:t>Кол-во</w:t>
            </w:r>
          </w:p>
        </w:tc>
        <w:tc>
          <w:tcPr>
            <w:tcW w:w="1042" w:type="dxa"/>
            <w:tcBorders>
              <w:top w:val="single" w:sz="4" w:space="0" w:color="auto"/>
              <w:left w:val="nil"/>
              <w:bottom w:val="single" w:sz="4" w:space="0" w:color="auto"/>
              <w:right w:val="single" w:sz="4" w:space="0" w:color="auto"/>
            </w:tcBorders>
          </w:tcPr>
          <w:p w:rsidR="00726711" w:rsidRPr="00726711" w:rsidRDefault="00726711" w:rsidP="00726711">
            <w:pPr>
              <w:jc w:val="center"/>
              <w:rPr>
                <w:b/>
                <w:color w:val="000000"/>
                <w:sz w:val="22"/>
                <w:szCs w:val="22"/>
              </w:rPr>
            </w:pPr>
            <w:r w:rsidRPr="00726711">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tcPr>
          <w:p w:rsidR="00726711" w:rsidRPr="00726711" w:rsidRDefault="00726711" w:rsidP="00726711">
            <w:pPr>
              <w:jc w:val="center"/>
              <w:rPr>
                <w:b/>
                <w:color w:val="000000"/>
                <w:sz w:val="22"/>
                <w:szCs w:val="22"/>
              </w:rPr>
            </w:pPr>
            <w:r w:rsidRPr="00726711">
              <w:rPr>
                <w:b/>
                <w:color w:val="000000"/>
                <w:sz w:val="22"/>
                <w:szCs w:val="22"/>
              </w:rPr>
              <w:t>Сумма без НДС в руб.</w:t>
            </w:r>
          </w:p>
        </w:tc>
      </w:tr>
      <w:tr w:rsidR="00726711" w:rsidRPr="00726711" w:rsidTr="006B6DB1">
        <w:trPr>
          <w:trHeight w:val="315"/>
        </w:trPr>
        <w:tc>
          <w:tcPr>
            <w:tcW w:w="560" w:type="dxa"/>
            <w:tcBorders>
              <w:top w:val="nil"/>
              <w:left w:val="single" w:sz="4" w:space="0" w:color="auto"/>
              <w:bottom w:val="single" w:sz="4" w:space="0" w:color="auto"/>
              <w:right w:val="single" w:sz="4" w:space="0" w:color="auto"/>
            </w:tcBorders>
            <w:vAlign w:val="center"/>
          </w:tcPr>
          <w:p w:rsidR="00726711" w:rsidRPr="00726711" w:rsidRDefault="00726711" w:rsidP="00726711">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726711" w:rsidRPr="00726711" w:rsidRDefault="00726711" w:rsidP="00726711">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726711" w:rsidRPr="00726711" w:rsidRDefault="00726711" w:rsidP="00726711">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726711" w:rsidRPr="00726711" w:rsidRDefault="00726711" w:rsidP="00726711">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726711" w:rsidRPr="00726711" w:rsidRDefault="00726711" w:rsidP="00726711">
            <w:pPr>
              <w:jc w:val="center"/>
              <w:rPr>
                <w:color w:val="000000"/>
              </w:rPr>
            </w:pPr>
          </w:p>
        </w:tc>
        <w:tc>
          <w:tcPr>
            <w:tcW w:w="1042" w:type="dxa"/>
            <w:tcBorders>
              <w:top w:val="nil"/>
              <w:left w:val="nil"/>
              <w:bottom w:val="single" w:sz="4" w:space="0" w:color="auto"/>
              <w:right w:val="single" w:sz="4" w:space="0" w:color="auto"/>
            </w:tcBorders>
          </w:tcPr>
          <w:p w:rsidR="00726711" w:rsidRPr="00726711" w:rsidRDefault="00726711" w:rsidP="00726711">
            <w:pPr>
              <w:jc w:val="center"/>
              <w:rPr>
                <w:color w:val="000000"/>
              </w:rPr>
            </w:pPr>
          </w:p>
        </w:tc>
        <w:tc>
          <w:tcPr>
            <w:tcW w:w="1042" w:type="dxa"/>
            <w:tcBorders>
              <w:top w:val="nil"/>
              <w:left w:val="nil"/>
              <w:bottom w:val="single" w:sz="4" w:space="0" w:color="auto"/>
              <w:right w:val="single" w:sz="4" w:space="0" w:color="auto"/>
            </w:tcBorders>
          </w:tcPr>
          <w:p w:rsidR="00726711" w:rsidRPr="00726711" w:rsidRDefault="00726711" w:rsidP="00726711">
            <w:pPr>
              <w:jc w:val="center"/>
              <w:rPr>
                <w:color w:val="000000"/>
              </w:rPr>
            </w:pPr>
          </w:p>
        </w:tc>
      </w:tr>
      <w:tr w:rsidR="00726711" w:rsidRPr="00726711" w:rsidTr="006B6DB1">
        <w:trPr>
          <w:trHeight w:val="315"/>
        </w:trPr>
        <w:tc>
          <w:tcPr>
            <w:tcW w:w="560" w:type="dxa"/>
            <w:tcBorders>
              <w:top w:val="nil"/>
              <w:left w:val="single" w:sz="4" w:space="0" w:color="auto"/>
              <w:bottom w:val="single" w:sz="4" w:space="0" w:color="auto"/>
              <w:right w:val="single" w:sz="4" w:space="0" w:color="auto"/>
            </w:tcBorders>
            <w:vAlign w:val="center"/>
          </w:tcPr>
          <w:p w:rsidR="00726711" w:rsidRPr="00726711" w:rsidRDefault="00726711" w:rsidP="00726711">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726711" w:rsidRPr="00726711" w:rsidRDefault="00726711" w:rsidP="00726711">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726711" w:rsidRPr="00726711" w:rsidRDefault="00726711" w:rsidP="00726711">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726711" w:rsidRPr="00726711" w:rsidRDefault="00726711" w:rsidP="00726711">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726711" w:rsidRPr="00726711" w:rsidRDefault="00726711" w:rsidP="00726711">
            <w:pPr>
              <w:jc w:val="center"/>
              <w:rPr>
                <w:color w:val="000000"/>
              </w:rPr>
            </w:pPr>
          </w:p>
        </w:tc>
        <w:tc>
          <w:tcPr>
            <w:tcW w:w="1042" w:type="dxa"/>
            <w:tcBorders>
              <w:top w:val="nil"/>
              <w:left w:val="nil"/>
              <w:bottom w:val="single" w:sz="4" w:space="0" w:color="auto"/>
              <w:right w:val="single" w:sz="4" w:space="0" w:color="auto"/>
            </w:tcBorders>
          </w:tcPr>
          <w:p w:rsidR="00726711" w:rsidRPr="00726711" w:rsidRDefault="00726711" w:rsidP="00726711">
            <w:pPr>
              <w:jc w:val="center"/>
              <w:rPr>
                <w:color w:val="000000"/>
              </w:rPr>
            </w:pPr>
          </w:p>
        </w:tc>
        <w:tc>
          <w:tcPr>
            <w:tcW w:w="1042" w:type="dxa"/>
            <w:tcBorders>
              <w:top w:val="nil"/>
              <w:left w:val="nil"/>
              <w:bottom w:val="single" w:sz="4" w:space="0" w:color="auto"/>
              <w:right w:val="single" w:sz="4" w:space="0" w:color="auto"/>
            </w:tcBorders>
          </w:tcPr>
          <w:p w:rsidR="00726711" w:rsidRPr="00726711" w:rsidRDefault="00726711" w:rsidP="00726711">
            <w:pPr>
              <w:jc w:val="center"/>
              <w:rPr>
                <w:color w:val="000000"/>
              </w:rPr>
            </w:pPr>
          </w:p>
        </w:tc>
      </w:tr>
      <w:tr w:rsidR="00726711" w:rsidRPr="00726711" w:rsidTr="006B6DB1">
        <w:trPr>
          <w:trHeight w:val="315"/>
        </w:trPr>
        <w:tc>
          <w:tcPr>
            <w:tcW w:w="8712" w:type="dxa"/>
            <w:gridSpan w:val="6"/>
            <w:tcBorders>
              <w:top w:val="nil"/>
              <w:left w:val="single" w:sz="4" w:space="0" w:color="auto"/>
              <w:bottom w:val="single" w:sz="4" w:space="0" w:color="auto"/>
              <w:right w:val="single" w:sz="4" w:space="0" w:color="auto"/>
            </w:tcBorders>
            <w:vAlign w:val="center"/>
          </w:tcPr>
          <w:p w:rsidR="00726711" w:rsidRPr="00726711" w:rsidRDefault="00726711" w:rsidP="00726711">
            <w:pPr>
              <w:jc w:val="right"/>
              <w:rPr>
                <w:color w:val="000000"/>
              </w:rPr>
            </w:pPr>
            <w:r w:rsidRPr="00726711">
              <w:rPr>
                <w:color w:val="000000"/>
              </w:rPr>
              <w:t>ИТОГО с НДС 20%</w:t>
            </w:r>
          </w:p>
        </w:tc>
        <w:tc>
          <w:tcPr>
            <w:tcW w:w="1042" w:type="dxa"/>
            <w:tcBorders>
              <w:top w:val="nil"/>
              <w:left w:val="nil"/>
              <w:bottom w:val="single" w:sz="4" w:space="0" w:color="auto"/>
              <w:right w:val="single" w:sz="4" w:space="0" w:color="auto"/>
            </w:tcBorders>
          </w:tcPr>
          <w:p w:rsidR="00726711" w:rsidRPr="00726711" w:rsidRDefault="00726711" w:rsidP="00726711">
            <w:pPr>
              <w:jc w:val="center"/>
              <w:rPr>
                <w:color w:val="000000"/>
              </w:rPr>
            </w:pPr>
          </w:p>
        </w:tc>
      </w:tr>
      <w:tr w:rsidR="00726711" w:rsidRPr="00726711" w:rsidTr="006B6DB1">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726711" w:rsidRPr="00726711" w:rsidRDefault="00726711" w:rsidP="00726711">
            <w:pPr>
              <w:jc w:val="right"/>
              <w:rPr>
                <w:color w:val="000000"/>
              </w:rPr>
            </w:pPr>
            <w:r w:rsidRPr="00726711">
              <w:rPr>
                <w:b/>
                <w:bCs/>
                <w:color w:val="000000"/>
                <w:sz w:val="20"/>
                <w:szCs w:val="20"/>
              </w:rPr>
              <w:t>НДС 20%</w:t>
            </w:r>
            <w:r w:rsidRPr="00726711">
              <w:rPr>
                <w:color w:val="000000"/>
                <w:sz w:val="20"/>
                <w:szCs w:val="20"/>
              </w:rPr>
              <w:t> </w:t>
            </w:r>
          </w:p>
        </w:tc>
        <w:tc>
          <w:tcPr>
            <w:tcW w:w="1042" w:type="dxa"/>
            <w:tcBorders>
              <w:top w:val="nil"/>
              <w:left w:val="nil"/>
              <w:bottom w:val="single" w:sz="4" w:space="0" w:color="auto"/>
              <w:right w:val="single" w:sz="4" w:space="0" w:color="auto"/>
            </w:tcBorders>
          </w:tcPr>
          <w:p w:rsidR="00726711" w:rsidRPr="00726711" w:rsidRDefault="00726711" w:rsidP="00726711">
            <w:pPr>
              <w:jc w:val="center"/>
              <w:rPr>
                <w:color w:val="000000"/>
              </w:rPr>
            </w:pPr>
          </w:p>
        </w:tc>
      </w:tr>
    </w:tbl>
    <w:p w:rsidR="00726711" w:rsidRPr="00726711" w:rsidRDefault="00726711" w:rsidP="00726711">
      <w:pPr>
        <w:tabs>
          <w:tab w:val="left" w:pos="3750"/>
        </w:tabs>
        <w:spacing w:before="240" w:after="120"/>
        <w:rPr>
          <w:b/>
          <w:sz w:val="20"/>
          <w:szCs w:val="20"/>
        </w:rPr>
      </w:pPr>
    </w:p>
    <w:tbl>
      <w:tblPr>
        <w:tblW w:w="9709" w:type="dxa"/>
        <w:tblCellMar>
          <w:left w:w="70" w:type="dxa"/>
          <w:right w:w="70" w:type="dxa"/>
        </w:tblCellMar>
        <w:tblLook w:val="0000" w:firstRow="0" w:lastRow="0" w:firstColumn="0" w:lastColumn="0" w:noHBand="0" w:noVBand="0"/>
      </w:tblPr>
      <w:tblGrid>
        <w:gridCol w:w="4606"/>
        <w:gridCol w:w="5103"/>
      </w:tblGrid>
      <w:tr w:rsidR="00726711" w:rsidRPr="00726711" w:rsidTr="006B6DB1">
        <w:trPr>
          <w:trHeight w:val="1832"/>
        </w:trPr>
        <w:tc>
          <w:tcPr>
            <w:tcW w:w="4606" w:type="dxa"/>
            <w:vAlign w:val="center"/>
          </w:tcPr>
          <w:p w:rsidR="00726711" w:rsidRPr="00726711" w:rsidRDefault="00726711" w:rsidP="00726711">
            <w:pPr>
              <w:contextualSpacing/>
              <w:rPr>
                <w:b/>
              </w:rPr>
            </w:pPr>
            <w:r w:rsidRPr="00726711">
              <w:rPr>
                <w:b/>
              </w:rPr>
              <w:t>Покупатель:</w:t>
            </w:r>
          </w:p>
          <w:p w:rsidR="00726711" w:rsidRPr="00726711" w:rsidRDefault="00726711" w:rsidP="00726711">
            <w:pPr>
              <w:contextualSpacing/>
            </w:pPr>
          </w:p>
          <w:p w:rsidR="00726711" w:rsidRPr="00726711" w:rsidRDefault="00726711" w:rsidP="00726711">
            <w:pPr>
              <w:contextualSpacing/>
              <w:rPr>
                <w:b/>
              </w:rPr>
            </w:pPr>
            <w:r w:rsidRPr="00726711">
              <w:t>_____________/ __________________</w:t>
            </w:r>
          </w:p>
        </w:tc>
        <w:tc>
          <w:tcPr>
            <w:tcW w:w="5103" w:type="dxa"/>
          </w:tcPr>
          <w:p w:rsidR="00726711" w:rsidRPr="00726711" w:rsidRDefault="00726711" w:rsidP="00726711">
            <w:pPr>
              <w:contextualSpacing/>
              <w:rPr>
                <w:b/>
              </w:rPr>
            </w:pPr>
          </w:p>
          <w:p w:rsidR="00726711" w:rsidRPr="00726711" w:rsidRDefault="00726711" w:rsidP="00726711">
            <w:pPr>
              <w:contextualSpacing/>
              <w:rPr>
                <w:b/>
              </w:rPr>
            </w:pPr>
          </w:p>
          <w:p w:rsidR="00726711" w:rsidRPr="00726711" w:rsidRDefault="00726711" w:rsidP="00726711">
            <w:pPr>
              <w:contextualSpacing/>
              <w:rPr>
                <w:b/>
              </w:rPr>
            </w:pPr>
            <w:r w:rsidRPr="00726711">
              <w:rPr>
                <w:b/>
              </w:rPr>
              <w:t>Поставщик:</w:t>
            </w:r>
          </w:p>
          <w:p w:rsidR="00726711" w:rsidRPr="00726711" w:rsidRDefault="00726711" w:rsidP="00726711">
            <w:pPr>
              <w:contextualSpacing/>
            </w:pPr>
          </w:p>
          <w:p w:rsidR="00726711" w:rsidRPr="00726711" w:rsidRDefault="00726711" w:rsidP="00726711">
            <w:pPr>
              <w:contextualSpacing/>
              <w:rPr>
                <w:b/>
              </w:rPr>
            </w:pPr>
            <w:r w:rsidRPr="00726711">
              <w:t xml:space="preserve">________________/ ____________________ </w:t>
            </w:r>
          </w:p>
        </w:tc>
      </w:tr>
    </w:tbl>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Default="00726711" w:rsidP="00726711">
      <w:pPr>
        <w:jc w:val="center"/>
        <w:rPr>
          <w:bCs/>
        </w:rPr>
      </w:pPr>
    </w:p>
    <w:p w:rsidR="00F06FF5" w:rsidRPr="00726711" w:rsidRDefault="00F06FF5" w:rsidP="00726711">
      <w:pPr>
        <w:jc w:val="center"/>
        <w:rPr>
          <w:bCs/>
        </w:rPr>
      </w:pPr>
    </w:p>
    <w:p w:rsidR="00726711" w:rsidRPr="00726711" w:rsidRDefault="00726711" w:rsidP="00726711">
      <w:pPr>
        <w:jc w:val="center"/>
        <w:rPr>
          <w:bCs/>
        </w:rPr>
      </w:pPr>
    </w:p>
    <w:p w:rsidR="00726711" w:rsidRPr="00726711" w:rsidRDefault="00726711" w:rsidP="00726711">
      <w:pPr>
        <w:jc w:val="center"/>
        <w:rPr>
          <w:bCs/>
        </w:rPr>
      </w:pPr>
    </w:p>
    <w:p w:rsidR="00726711" w:rsidRPr="00726711" w:rsidRDefault="00726711" w:rsidP="00726711">
      <w:pPr>
        <w:tabs>
          <w:tab w:val="left" w:pos="567"/>
          <w:tab w:val="left" w:pos="1418"/>
        </w:tabs>
        <w:suppressAutoHyphens/>
        <w:jc w:val="right"/>
        <w:rPr>
          <w:rFonts w:eastAsia="Calibri"/>
          <w:color w:val="000000"/>
          <w:lang w:eastAsia="en-US"/>
        </w:rPr>
      </w:pPr>
      <w:r w:rsidRPr="00726711">
        <w:rPr>
          <w:rFonts w:eastAsia="Calibri"/>
          <w:color w:val="000000"/>
          <w:lang w:eastAsia="en-US"/>
        </w:rPr>
        <w:lastRenderedPageBreak/>
        <w:t>Приложение № 2</w:t>
      </w:r>
    </w:p>
    <w:p w:rsidR="00726711" w:rsidRPr="00726711" w:rsidRDefault="00726711" w:rsidP="00726711">
      <w:pPr>
        <w:tabs>
          <w:tab w:val="left" w:pos="567"/>
          <w:tab w:val="left" w:pos="1418"/>
        </w:tabs>
        <w:suppressAutoHyphens/>
        <w:jc w:val="right"/>
        <w:rPr>
          <w:rFonts w:eastAsia="Calibri"/>
          <w:color w:val="000000"/>
          <w:lang w:eastAsia="en-US"/>
        </w:rPr>
      </w:pPr>
      <w:r w:rsidRPr="00726711">
        <w:rPr>
          <w:rFonts w:eastAsia="Calibri"/>
          <w:color w:val="000000"/>
          <w:lang w:eastAsia="en-US"/>
        </w:rPr>
        <w:t>к договору поставки №____________ от _______________</w:t>
      </w:r>
    </w:p>
    <w:p w:rsidR="00726711" w:rsidRPr="00726711" w:rsidRDefault="00726711" w:rsidP="00726711">
      <w:pPr>
        <w:tabs>
          <w:tab w:val="left" w:pos="567"/>
          <w:tab w:val="left" w:pos="1418"/>
        </w:tabs>
        <w:suppressAutoHyphens/>
        <w:jc w:val="right"/>
        <w:rPr>
          <w:rFonts w:eastAsia="Calibri"/>
          <w:color w:val="000000"/>
          <w:lang w:eastAsia="en-US"/>
        </w:rPr>
      </w:pPr>
    </w:p>
    <w:p w:rsidR="00726711" w:rsidRPr="00726711" w:rsidRDefault="00726711" w:rsidP="00726711">
      <w:pPr>
        <w:tabs>
          <w:tab w:val="left" w:pos="567"/>
          <w:tab w:val="left" w:pos="1418"/>
        </w:tabs>
        <w:suppressAutoHyphens/>
        <w:jc w:val="both"/>
        <w:rPr>
          <w:rFonts w:eastAsia="Calibri"/>
          <w:b/>
          <w:color w:val="000000"/>
          <w:lang w:eastAsia="en-US"/>
        </w:rPr>
      </w:pPr>
    </w:p>
    <w:p w:rsidR="00726711" w:rsidRPr="00726711" w:rsidRDefault="00726711" w:rsidP="00726711">
      <w:pPr>
        <w:tabs>
          <w:tab w:val="left" w:pos="567"/>
          <w:tab w:val="left" w:pos="1418"/>
        </w:tabs>
        <w:suppressAutoHyphens/>
        <w:jc w:val="center"/>
        <w:rPr>
          <w:rFonts w:eastAsia="Calibri"/>
          <w:b/>
          <w:color w:val="000000"/>
          <w:lang w:eastAsia="en-US"/>
        </w:rPr>
      </w:pPr>
      <w:r w:rsidRPr="00726711">
        <w:rPr>
          <w:rFonts w:eastAsia="Calibri"/>
          <w:b/>
          <w:color w:val="000000"/>
          <w:lang w:eastAsia="en-US"/>
        </w:rPr>
        <w:t>ОСОБЫЕ УСЛОВИЯ:</w:t>
      </w:r>
    </w:p>
    <w:p w:rsidR="00726711" w:rsidRPr="00726711" w:rsidRDefault="00726711" w:rsidP="00726711">
      <w:pPr>
        <w:tabs>
          <w:tab w:val="left" w:pos="567"/>
          <w:tab w:val="left" w:pos="1418"/>
        </w:tabs>
        <w:suppressAutoHyphens/>
        <w:jc w:val="both"/>
        <w:rPr>
          <w:rFonts w:eastAsia="Calibri"/>
          <w:b/>
          <w:color w:val="000000"/>
          <w:lang w:eastAsia="en-US"/>
        </w:rPr>
      </w:pPr>
    </w:p>
    <w:p w:rsidR="00726711" w:rsidRPr="00726711" w:rsidRDefault="00726711" w:rsidP="00726711">
      <w:pPr>
        <w:ind w:firstLine="567"/>
        <w:contextualSpacing/>
        <w:jc w:val="both"/>
        <w:rPr>
          <w:rFonts w:eastAsia="Calibri"/>
          <w:color w:val="000000"/>
          <w:lang w:eastAsia="en-US"/>
        </w:rPr>
      </w:pPr>
      <w:r w:rsidRPr="00726711">
        <w:rPr>
          <w:rFonts w:eastAsia="Calibri"/>
          <w:color w:val="000000"/>
          <w:lang w:eastAsia="en-US"/>
        </w:rPr>
        <w:t>Для целей Особых условий Стороны согласились использовать следующие понятия и термины:</w:t>
      </w:r>
    </w:p>
    <w:p w:rsidR="00726711" w:rsidRPr="00726711" w:rsidRDefault="00726711" w:rsidP="00726711">
      <w:pPr>
        <w:numPr>
          <w:ilvl w:val="0"/>
          <w:numId w:val="23"/>
        </w:numPr>
        <w:tabs>
          <w:tab w:val="left" w:pos="993"/>
        </w:tabs>
        <w:ind w:left="0" w:firstLine="709"/>
        <w:contextualSpacing/>
        <w:jc w:val="both"/>
        <w:rPr>
          <w:rFonts w:eastAsia="Calibri"/>
          <w:color w:val="000000"/>
          <w:lang w:eastAsia="en-US"/>
        </w:rPr>
      </w:pPr>
      <w:r w:rsidRPr="00726711">
        <w:rPr>
          <w:rFonts w:eastAsia="Calibri"/>
          <w:b/>
          <w:i/>
          <w:color w:val="000000"/>
          <w:lang w:eastAsia="en-US"/>
        </w:rPr>
        <w:t>Цепочка поставщиков товаров (работ, услуг)</w:t>
      </w:r>
      <w:r w:rsidRPr="00726711">
        <w:rPr>
          <w:rFonts w:eastAsia="Calibri"/>
          <w:b/>
          <w:color w:val="000000"/>
          <w:lang w:eastAsia="en-US"/>
        </w:rPr>
        <w:t xml:space="preserve"> </w:t>
      </w:r>
      <w:r w:rsidRPr="00726711">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726711">
        <w:rPr>
          <w:rFonts w:eastAsia="Calibri"/>
          <w:i/>
          <w:color w:val="000000"/>
          <w:lang w:eastAsia="en-US"/>
        </w:rPr>
        <w:t>(Общества)</w:t>
      </w:r>
      <w:r w:rsidRPr="00726711">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726711" w:rsidRPr="00726711" w:rsidRDefault="00726711" w:rsidP="00726711">
      <w:pPr>
        <w:numPr>
          <w:ilvl w:val="0"/>
          <w:numId w:val="23"/>
        </w:numPr>
        <w:tabs>
          <w:tab w:val="left" w:pos="993"/>
        </w:tabs>
        <w:ind w:left="0" w:firstLine="709"/>
        <w:contextualSpacing/>
        <w:jc w:val="both"/>
        <w:rPr>
          <w:rFonts w:eastAsia="Calibri"/>
          <w:color w:val="000000"/>
          <w:lang w:eastAsia="en-US"/>
        </w:rPr>
      </w:pPr>
      <w:r w:rsidRPr="00726711">
        <w:rPr>
          <w:rFonts w:eastAsia="Calibri"/>
          <w:b/>
          <w:i/>
          <w:color w:val="000000"/>
          <w:lang w:eastAsia="en-US"/>
        </w:rPr>
        <w:t>Звено цепочки</w:t>
      </w:r>
      <w:r w:rsidRPr="00726711">
        <w:rPr>
          <w:rFonts w:eastAsia="Calibri"/>
          <w:color w:val="000000"/>
          <w:lang w:eastAsia="en-US"/>
        </w:rPr>
        <w:t xml:space="preserve"> – участник Цепочки поставщиков товаров (работ, услуг), за исключением </w:t>
      </w:r>
      <w:r w:rsidRPr="00726711">
        <w:rPr>
          <w:rFonts w:eastAsia="Calibri"/>
          <w:i/>
          <w:color w:val="000000"/>
          <w:lang w:eastAsia="en-US"/>
        </w:rPr>
        <w:t>(Общества)</w:t>
      </w:r>
      <w:r w:rsidRPr="00726711">
        <w:rPr>
          <w:rFonts w:eastAsia="Calibri"/>
          <w:color w:val="000000"/>
          <w:lang w:eastAsia="en-US"/>
        </w:rPr>
        <w:t>;</w:t>
      </w:r>
    </w:p>
    <w:p w:rsidR="00726711" w:rsidRPr="00726711" w:rsidRDefault="00726711" w:rsidP="00726711">
      <w:pPr>
        <w:numPr>
          <w:ilvl w:val="0"/>
          <w:numId w:val="23"/>
        </w:numPr>
        <w:tabs>
          <w:tab w:val="left" w:pos="993"/>
        </w:tabs>
        <w:ind w:left="0" w:firstLine="709"/>
        <w:contextualSpacing/>
        <w:jc w:val="both"/>
        <w:rPr>
          <w:rFonts w:eastAsia="Calibri"/>
          <w:color w:val="000000"/>
          <w:lang w:eastAsia="en-US"/>
        </w:rPr>
      </w:pPr>
      <w:r w:rsidRPr="00726711">
        <w:rPr>
          <w:rFonts w:eastAsia="Calibri"/>
          <w:b/>
          <w:i/>
          <w:color w:val="000000"/>
          <w:lang w:eastAsia="en-US"/>
        </w:rPr>
        <w:t>Проблемное звено цепочки</w:t>
      </w:r>
      <w:r w:rsidRPr="00726711">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726711" w:rsidRPr="00726711" w:rsidRDefault="00726711" w:rsidP="00726711">
      <w:pPr>
        <w:numPr>
          <w:ilvl w:val="0"/>
          <w:numId w:val="23"/>
        </w:numPr>
        <w:tabs>
          <w:tab w:val="left" w:pos="993"/>
        </w:tabs>
        <w:ind w:left="0" w:firstLine="709"/>
        <w:contextualSpacing/>
        <w:jc w:val="both"/>
        <w:rPr>
          <w:rFonts w:eastAsia="Calibri"/>
          <w:color w:val="000000"/>
          <w:lang w:eastAsia="en-US"/>
        </w:rPr>
      </w:pPr>
      <w:r w:rsidRPr="00726711">
        <w:rPr>
          <w:rFonts w:eastAsia="Calibri"/>
          <w:b/>
          <w:i/>
          <w:color w:val="000000"/>
          <w:lang w:eastAsia="en-US"/>
        </w:rPr>
        <w:t xml:space="preserve">Предшествующее звено цепочки </w:t>
      </w:r>
      <w:r w:rsidRPr="00726711">
        <w:rPr>
          <w:rFonts w:eastAsia="Calibri"/>
          <w:color w:val="000000"/>
          <w:lang w:eastAsia="en-US"/>
        </w:rPr>
        <w:t>–</w:t>
      </w:r>
      <w:r w:rsidRPr="00726711">
        <w:rPr>
          <w:rFonts w:eastAsia="Calibri"/>
          <w:b/>
          <w:color w:val="000000"/>
          <w:lang w:eastAsia="en-US"/>
        </w:rPr>
        <w:t xml:space="preserve"> </w:t>
      </w:r>
      <w:r w:rsidRPr="00726711">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726711">
        <w:rPr>
          <w:rFonts w:eastAsia="Calibri"/>
          <w:i/>
          <w:color w:val="000000"/>
          <w:lang w:eastAsia="en-US"/>
        </w:rPr>
        <w:t>(Обществу)</w:t>
      </w:r>
      <w:r w:rsidRPr="00726711">
        <w:rPr>
          <w:rFonts w:eastAsia="Calibri"/>
          <w:color w:val="000000"/>
          <w:lang w:eastAsia="en-US"/>
        </w:rPr>
        <w:t xml:space="preserve">; </w:t>
      </w:r>
    </w:p>
    <w:p w:rsidR="00726711" w:rsidRPr="00726711" w:rsidRDefault="00726711" w:rsidP="00726711">
      <w:pPr>
        <w:numPr>
          <w:ilvl w:val="0"/>
          <w:numId w:val="23"/>
        </w:numPr>
        <w:tabs>
          <w:tab w:val="left" w:pos="993"/>
        </w:tabs>
        <w:ind w:left="0" w:firstLine="709"/>
        <w:contextualSpacing/>
        <w:jc w:val="both"/>
        <w:rPr>
          <w:rFonts w:eastAsia="Calibri"/>
          <w:color w:val="000000"/>
          <w:lang w:eastAsia="en-US"/>
        </w:rPr>
      </w:pPr>
      <w:r w:rsidRPr="00726711">
        <w:rPr>
          <w:rFonts w:eastAsia="Calibri"/>
          <w:b/>
          <w:i/>
          <w:color w:val="000000"/>
          <w:lang w:eastAsia="en-US"/>
        </w:rPr>
        <w:t xml:space="preserve">Последующее звено цепочки </w:t>
      </w:r>
      <w:r w:rsidRPr="00726711">
        <w:rPr>
          <w:rFonts w:eastAsia="Calibri"/>
          <w:color w:val="000000"/>
          <w:lang w:eastAsia="en-US"/>
        </w:rPr>
        <w:t>–</w:t>
      </w:r>
      <w:r w:rsidRPr="00726711">
        <w:rPr>
          <w:rFonts w:eastAsia="Calibri"/>
          <w:b/>
          <w:color w:val="000000"/>
          <w:lang w:eastAsia="en-US"/>
        </w:rPr>
        <w:t xml:space="preserve"> </w:t>
      </w:r>
      <w:r w:rsidRPr="00726711">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726711" w:rsidRPr="00726711" w:rsidRDefault="00726711" w:rsidP="00726711">
      <w:pPr>
        <w:numPr>
          <w:ilvl w:val="0"/>
          <w:numId w:val="23"/>
        </w:numPr>
        <w:tabs>
          <w:tab w:val="left" w:pos="993"/>
        </w:tabs>
        <w:ind w:left="0" w:firstLine="709"/>
        <w:contextualSpacing/>
        <w:jc w:val="both"/>
        <w:rPr>
          <w:rFonts w:eastAsia="Calibri"/>
          <w:color w:val="000000"/>
          <w:lang w:eastAsia="en-US"/>
        </w:rPr>
      </w:pPr>
      <w:r w:rsidRPr="00726711">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726711">
        <w:rPr>
          <w:rFonts w:eastAsia="Calibri"/>
          <w:color w:val="000000"/>
          <w:lang w:eastAsia="en-US"/>
        </w:rPr>
        <w:t xml:space="preserve"> – сделка, результат совершения которой (товар, работа и (или) услуга) передается </w:t>
      </w:r>
      <w:r w:rsidRPr="00726711">
        <w:rPr>
          <w:rFonts w:eastAsia="Calibri"/>
          <w:i/>
          <w:color w:val="000000"/>
          <w:lang w:eastAsia="en-US"/>
        </w:rPr>
        <w:t>(Контрагентом)</w:t>
      </w:r>
      <w:r w:rsidRPr="00726711">
        <w:rPr>
          <w:rFonts w:eastAsia="Calibri"/>
          <w:color w:val="000000"/>
          <w:lang w:eastAsia="en-US"/>
        </w:rPr>
        <w:t xml:space="preserve"> </w:t>
      </w:r>
      <w:r w:rsidRPr="00726711">
        <w:rPr>
          <w:rFonts w:eastAsia="Calibri"/>
          <w:i/>
          <w:color w:val="000000"/>
          <w:lang w:eastAsia="en-US"/>
        </w:rPr>
        <w:t>(Обществу)</w:t>
      </w:r>
      <w:r w:rsidRPr="00726711">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726711" w:rsidRPr="00726711" w:rsidRDefault="00726711" w:rsidP="00726711">
      <w:pPr>
        <w:numPr>
          <w:ilvl w:val="0"/>
          <w:numId w:val="23"/>
        </w:numPr>
        <w:tabs>
          <w:tab w:val="left" w:pos="993"/>
        </w:tabs>
        <w:ind w:left="0" w:firstLine="709"/>
        <w:contextualSpacing/>
        <w:jc w:val="both"/>
        <w:rPr>
          <w:rFonts w:eastAsia="Calibri"/>
          <w:color w:val="000000"/>
          <w:lang w:eastAsia="en-US"/>
        </w:rPr>
      </w:pPr>
      <w:r w:rsidRPr="00726711">
        <w:rPr>
          <w:rFonts w:eastAsia="Calibri"/>
          <w:b/>
          <w:i/>
          <w:color w:val="000000"/>
          <w:lang w:eastAsia="en-US"/>
        </w:rPr>
        <w:t xml:space="preserve">Контрагент </w:t>
      </w:r>
      <w:r w:rsidRPr="00726711">
        <w:rPr>
          <w:rFonts w:eastAsia="Calibri"/>
          <w:color w:val="000000"/>
          <w:lang w:eastAsia="en-US"/>
        </w:rPr>
        <w:t>-__________________________________;</w:t>
      </w:r>
    </w:p>
    <w:p w:rsidR="00726711" w:rsidRPr="00726711" w:rsidRDefault="00726711" w:rsidP="00726711">
      <w:pPr>
        <w:numPr>
          <w:ilvl w:val="0"/>
          <w:numId w:val="23"/>
        </w:numPr>
        <w:tabs>
          <w:tab w:val="left" w:pos="993"/>
        </w:tabs>
        <w:ind w:left="0" w:firstLine="709"/>
        <w:contextualSpacing/>
        <w:jc w:val="both"/>
        <w:rPr>
          <w:rFonts w:eastAsia="Calibri"/>
          <w:color w:val="000000"/>
          <w:lang w:eastAsia="en-US"/>
        </w:rPr>
      </w:pPr>
      <w:r w:rsidRPr="00726711">
        <w:rPr>
          <w:rFonts w:eastAsia="Calibri"/>
          <w:b/>
          <w:i/>
          <w:color w:val="000000"/>
          <w:lang w:eastAsia="en-US"/>
        </w:rPr>
        <w:t xml:space="preserve">Общество </w:t>
      </w:r>
      <w:r w:rsidRPr="00726711">
        <w:rPr>
          <w:rFonts w:eastAsia="Calibri"/>
          <w:color w:val="000000"/>
          <w:lang w:eastAsia="en-US"/>
        </w:rPr>
        <w:t>– АО «Дальгипротранс».</w:t>
      </w:r>
    </w:p>
    <w:p w:rsidR="00726711" w:rsidRPr="00726711" w:rsidRDefault="00726711" w:rsidP="00726711">
      <w:pPr>
        <w:tabs>
          <w:tab w:val="left" w:pos="567"/>
          <w:tab w:val="left" w:pos="1418"/>
        </w:tabs>
        <w:suppressAutoHyphens/>
        <w:ind w:left="851" w:hanging="284"/>
        <w:contextualSpacing/>
        <w:jc w:val="both"/>
        <w:rPr>
          <w:rFonts w:eastAsia="Calibri"/>
          <w:b/>
          <w:color w:val="000000"/>
          <w:lang w:eastAsia="en-US"/>
        </w:rPr>
      </w:pPr>
    </w:p>
    <w:p w:rsidR="00726711" w:rsidRPr="00726711" w:rsidRDefault="00726711" w:rsidP="00726711">
      <w:pPr>
        <w:tabs>
          <w:tab w:val="left" w:pos="567"/>
          <w:tab w:val="left" w:pos="1418"/>
        </w:tabs>
        <w:suppressAutoHyphens/>
        <w:ind w:firstLine="567"/>
        <w:jc w:val="both"/>
        <w:rPr>
          <w:rFonts w:eastAsia="Calibri"/>
          <w:b/>
          <w:color w:val="000000"/>
          <w:lang w:eastAsia="en-US"/>
        </w:rPr>
      </w:pPr>
      <w:r w:rsidRPr="00726711">
        <w:rPr>
          <w:rFonts w:eastAsia="Calibri"/>
          <w:b/>
          <w:color w:val="000000"/>
          <w:lang w:eastAsia="en-US"/>
        </w:rPr>
        <w:t>1. Заверения и гарантии (обязательства) Сторон</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1.1.</w:t>
      </w:r>
      <w:r w:rsidRPr="00726711">
        <w:rPr>
          <w:rFonts w:eastAsia="Calibri"/>
          <w:color w:val="000000"/>
          <w:lang w:val="en-US" w:eastAsia="en-US"/>
        </w:rPr>
        <w:t> </w:t>
      </w:r>
      <w:r w:rsidRPr="00726711">
        <w:rPr>
          <w:rFonts w:eastAsia="Calibri"/>
          <w:color w:val="000000"/>
          <w:lang w:eastAsia="en-US"/>
        </w:rPr>
        <w:t>Каждая из Сторон заверяет, что:</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1.1.3.</w:t>
      </w:r>
      <w:r w:rsidRPr="00726711">
        <w:rPr>
          <w:rFonts w:eastAsia="Calibri"/>
          <w:color w:val="000000"/>
          <w:lang w:val="en-US" w:eastAsia="en-US"/>
        </w:rPr>
        <w:t> </w:t>
      </w:r>
      <w:r w:rsidRPr="00726711">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1.1.4.</w:t>
      </w:r>
      <w:r w:rsidRPr="00726711">
        <w:rPr>
          <w:rFonts w:eastAsia="Calibri"/>
          <w:color w:val="000000"/>
          <w:lang w:val="en-US" w:eastAsia="en-US"/>
        </w:rPr>
        <w:t> </w:t>
      </w:r>
      <w:r w:rsidRPr="00726711">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1.2.</w:t>
      </w:r>
      <w:r w:rsidRPr="00726711">
        <w:rPr>
          <w:rFonts w:eastAsia="Calibri"/>
          <w:color w:val="000000"/>
          <w:lang w:val="en-US" w:eastAsia="en-US"/>
        </w:rPr>
        <w:t> </w:t>
      </w:r>
      <w:r w:rsidRPr="00726711">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1.2.1.</w:t>
      </w:r>
      <w:r w:rsidRPr="00726711">
        <w:rPr>
          <w:rFonts w:eastAsia="Calibri"/>
          <w:color w:val="000000"/>
          <w:lang w:val="en-US" w:eastAsia="en-US"/>
        </w:rPr>
        <w:t> </w:t>
      </w:r>
      <w:r w:rsidRPr="00726711">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lastRenderedPageBreak/>
        <w:t>1.2.2.</w:t>
      </w:r>
      <w:r w:rsidRPr="00726711">
        <w:rPr>
          <w:rFonts w:eastAsia="Calibri"/>
          <w:color w:val="000000"/>
          <w:lang w:val="en-US" w:eastAsia="en-US"/>
        </w:rPr>
        <w:t> </w:t>
      </w:r>
      <w:r w:rsidRPr="00726711">
        <w:rPr>
          <w:rFonts w:eastAsia="Calibri"/>
          <w:i/>
          <w:color w:val="000000"/>
          <w:lang w:eastAsia="en-US"/>
        </w:rPr>
        <w:t>Контрагент</w:t>
      </w:r>
      <w:r w:rsidRPr="00726711">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1.2.3.</w:t>
      </w:r>
      <w:r w:rsidRPr="00726711">
        <w:rPr>
          <w:rFonts w:eastAsia="Calibri"/>
          <w:color w:val="000000"/>
          <w:lang w:val="en-US" w:eastAsia="en-US"/>
        </w:rPr>
        <w:t> </w:t>
      </w:r>
      <w:r w:rsidRPr="00726711">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1.3. (</w:t>
      </w:r>
      <w:r w:rsidRPr="00726711">
        <w:rPr>
          <w:rFonts w:eastAsia="Calibri"/>
          <w:i/>
          <w:color w:val="000000"/>
          <w:lang w:eastAsia="en-US"/>
        </w:rPr>
        <w:t>Контрагент</w:t>
      </w:r>
      <w:r w:rsidRPr="00726711">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 xml:space="preserve">1.3.2. Подписывая настоящий Договор, дает свое согласие </w:t>
      </w:r>
      <w:r w:rsidRPr="00726711">
        <w:rPr>
          <w:rFonts w:eastAsia="Calibri"/>
          <w:i/>
          <w:color w:val="000000"/>
          <w:lang w:eastAsia="en-US"/>
        </w:rPr>
        <w:t>(Обществу)</w:t>
      </w:r>
      <w:r w:rsidRPr="00726711">
        <w:rPr>
          <w:rFonts w:eastAsia="Calibri"/>
          <w:color w:val="000000"/>
          <w:lang w:eastAsia="en-US"/>
        </w:rPr>
        <w:t>:</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726711">
        <w:rPr>
          <w:rFonts w:eastAsia="Calibri"/>
          <w:i/>
          <w:color w:val="000000"/>
          <w:lang w:eastAsia="en-US"/>
        </w:rPr>
        <w:t>(Контрагента</w:t>
      </w:r>
      <w:r w:rsidRPr="00726711">
        <w:rPr>
          <w:rFonts w:eastAsia="Calibri"/>
          <w:color w:val="000000"/>
          <w:lang w:eastAsia="en-US"/>
        </w:rPr>
        <w:t xml:space="preserve">), далее по тексту настоящих Особых условий Согласие на раскрытие </w:t>
      </w:r>
      <w:r w:rsidRPr="00726711">
        <w:rPr>
          <w:rFonts w:eastAsia="Calibri"/>
          <w:i/>
          <w:color w:val="000000"/>
          <w:lang w:eastAsia="en-US"/>
        </w:rPr>
        <w:t>(Обществом)</w:t>
      </w:r>
      <w:r w:rsidRPr="00726711">
        <w:rPr>
          <w:rFonts w:eastAsia="Calibri"/>
          <w:color w:val="000000"/>
          <w:lang w:eastAsia="en-US"/>
        </w:rPr>
        <w:t xml:space="preserve"> информации, составляющей коммерческую и(или) налоговую тайну, в отношении:</w:t>
      </w:r>
    </w:p>
    <w:p w:rsidR="00726711" w:rsidRPr="00726711" w:rsidRDefault="00726711" w:rsidP="00726711">
      <w:pPr>
        <w:numPr>
          <w:ilvl w:val="0"/>
          <w:numId w:val="24"/>
        </w:numPr>
        <w:tabs>
          <w:tab w:val="left" w:pos="426"/>
          <w:tab w:val="left" w:pos="851"/>
        </w:tabs>
        <w:suppressAutoHyphens/>
        <w:spacing w:line="276" w:lineRule="auto"/>
        <w:ind w:left="0" w:firstLine="567"/>
        <w:contextualSpacing/>
        <w:jc w:val="both"/>
        <w:rPr>
          <w:rFonts w:eastAsia="Calibri"/>
          <w:color w:val="000000"/>
          <w:lang w:eastAsia="en-US"/>
        </w:rPr>
      </w:pPr>
      <w:r w:rsidRPr="00726711">
        <w:rPr>
          <w:rFonts w:eastAsia="Calibri"/>
          <w:color w:val="000000"/>
          <w:lang w:eastAsia="en-US"/>
        </w:rPr>
        <w:t>сведений о факте наличия (урегулирования/неурегулирования</w:t>
      </w:r>
      <w:r w:rsidRPr="00726711">
        <w:rPr>
          <w:rFonts w:eastAsia="Calibri"/>
          <w:lang w:eastAsia="en-US"/>
        </w:rPr>
        <w:t xml:space="preserve">) </w:t>
      </w:r>
      <w:r w:rsidRPr="00726711">
        <w:rPr>
          <w:rFonts w:eastAsia="Calibri"/>
          <w:color w:val="000000"/>
          <w:lang w:eastAsia="en-US"/>
        </w:rPr>
        <w:t xml:space="preserve">Несформированного источника вычета НДС по операциям с участием </w:t>
      </w:r>
      <w:r w:rsidRPr="00726711">
        <w:rPr>
          <w:rFonts w:eastAsia="Calibri"/>
          <w:i/>
          <w:color w:val="000000"/>
          <w:lang w:eastAsia="en-US"/>
        </w:rPr>
        <w:t>(Контрагента)</w:t>
      </w:r>
      <w:r w:rsidRPr="00726711">
        <w:rPr>
          <w:rFonts w:eastAsia="Calibri"/>
          <w:color w:val="000000"/>
          <w:lang w:eastAsia="en-US"/>
        </w:rPr>
        <w:t>,</w:t>
      </w:r>
    </w:p>
    <w:p w:rsidR="00726711" w:rsidRPr="00726711" w:rsidRDefault="00726711" w:rsidP="00726711">
      <w:pPr>
        <w:numPr>
          <w:ilvl w:val="0"/>
          <w:numId w:val="24"/>
        </w:numPr>
        <w:tabs>
          <w:tab w:val="left" w:pos="426"/>
          <w:tab w:val="left" w:pos="851"/>
        </w:tabs>
        <w:suppressAutoHyphens/>
        <w:spacing w:line="276" w:lineRule="auto"/>
        <w:ind w:left="0" w:firstLine="567"/>
        <w:contextualSpacing/>
        <w:jc w:val="both"/>
        <w:rPr>
          <w:rFonts w:eastAsia="Calibri"/>
          <w:color w:val="000000"/>
          <w:lang w:eastAsia="en-US"/>
        </w:rPr>
      </w:pPr>
      <w:r w:rsidRPr="00726711">
        <w:rPr>
          <w:rFonts w:eastAsia="Calibri"/>
          <w:color w:val="000000"/>
          <w:lang w:eastAsia="en-US"/>
        </w:rPr>
        <w:t xml:space="preserve">иных сведений, официальным образом полученных </w:t>
      </w:r>
      <w:r w:rsidRPr="00726711">
        <w:rPr>
          <w:rFonts w:eastAsia="Calibri"/>
          <w:i/>
          <w:color w:val="000000"/>
          <w:lang w:eastAsia="en-US"/>
        </w:rPr>
        <w:t>(Обществом)</w:t>
      </w:r>
      <w:r w:rsidRPr="00726711">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726711">
        <w:rPr>
          <w:rFonts w:eastAsia="Calibri"/>
          <w:i/>
          <w:color w:val="000000"/>
          <w:lang w:eastAsia="en-US"/>
        </w:rPr>
        <w:t>(Контрагента)</w:t>
      </w:r>
      <w:r w:rsidRPr="00726711">
        <w:rPr>
          <w:rFonts w:eastAsia="Calibri"/>
          <w:color w:val="000000"/>
          <w:lang w:eastAsia="en-US"/>
        </w:rPr>
        <w:t xml:space="preserve">, если налоговый орган предоставит эти сведения </w:t>
      </w:r>
      <w:r w:rsidRPr="00726711">
        <w:rPr>
          <w:rFonts w:eastAsia="Calibri"/>
          <w:i/>
          <w:color w:val="000000"/>
          <w:lang w:eastAsia="en-US"/>
        </w:rPr>
        <w:t>(Обществу)</w:t>
      </w:r>
      <w:r w:rsidRPr="00726711">
        <w:rPr>
          <w:rFonts w:eastAsia="Calibri"/>
          <w:color w:val="000000"/>
          <w:lang w:eastAsia="en-US"/>
        </w:rPr>
        <w:t xml:space="preserve"> в порядке информирования о Несформированном источнике вычета НДС, </w:t>
      </w:r>
    </w:p>
    <w:p w:rsidR="00726711" w:rsidRPr="00726711" w:rsidRDefault="00726711" w:rsidP="00726711">
      <w:pPr>
        <w:tabs>
          <w:tab w:val="left" w:pos="426"/>
          <w:tab w:val="left" w:pos="851"/>
          <w:tab w:val="left" w:pos="1418"/>
        </w:tabs>
        <w:ind w:firstLine="567"/>
        <w:jc w:val="both"/>
        <w:rPr>
          <w:rFonts w:eastAsia="Calibri"/>
          <w:color w:val="000000"/>
          <w:lang w:eastAsia="en-US"/>
        </w:rPr>
      </w:pPr>
      <w:r w:rsidRPr="00726711">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1.3.3.</w:t>
      </w:r>
      <w:r w:rsidRPr="00726711">
        <w:rPr>
          <w:rFonts w:eastAsia="Calibri"/>
          <w:color w:val="000000"/>
          <w:lang w:eastAsia="fr-FR"/>
        </w:rPr>
        <w:t> </w:t>
      </w:r>
      <w:r w:rsidRPr="00726711">
        <w:rPr>
          <w:rFonts w:eastAsia="Calibri"/>
          <w:i/>
          <w:color w:val="000000"/>
          <w:lang w:eastAsia="en-US"/>
        </w:rPr>
        <w:t>(Контрагент)</w:t>
      </w:r>
      <w:r w:rsidRPr="00726711">
        <w:rPr>
          <w:rFonts w:eastAsia="Calibri"/>
          <w:color w:val="000000"/>
          <w:lang w:eastAsia="en-US"/>
        </w:rPr>
        <w:t xml:space="preserve"> </w:t>
      </w:r>
      <w:r w:rsidRPr="00726711">
        <w:rPr>
          <w:rFonts w:eastAsia="Calibri"/>
          <w:color w:val="000000"/>
          <w:lang w:eastAsia="fr-FR"/>
        </w:rPr>
        <w:t xml:space="preserve">в своей деятельности </w:t>
      </w:r>
      <w:r w:rsidRPr="00726711">
        <w:rPr>
          <w:rFonts w:eastAsia="Calibri"/>
          <w:color w:val="000000"/>
          <w:lang w:eastAsia="en-US"/>
        </w:rPr>
        <w:t xml:space="preserve">стремится приобретать товары </w:t>
      </w:r>
      <w:r w:rsidRPr="00726711">
        <w:rPr>
          <w:rFonts w:eastAsia="Calibri"/>
          <w:color w:val="000000"/>
          <w:lang w:eastAsia="fr-FR"/>
        </w:rPr>
        <w:t xml:space="preserve">(работы, услуги) </w:t>
      </w:r>
      <w:r w:rsidRPr="00726711">
        <w:rPr>
          <w:rFonts w:eastAsia="Calibri"/>
          <w:color w:val="000000"/>
          <w:lang w:eastAsia="en-US"/>
        </w:rPr>
        <w:t xml:space="preserve">у </w:t>
      </w:r>
      <w:r w:rsidRPr="00726711">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726711">
        <w:rPr>
          <w:rFonts w:eastAsia="Calibri"/>
          <w:color w:val="000000"/>
          <w:lang w:eastAsia="en-US"/>
        </w:rPr>
        <w:t>, избегая</w:t>
      </w:r>
      <w:r w:rsidRPr="00726711">
        <w:rPr>
          <w:rFonts w:eastAsia="Calibri"/>
          <w:color w:val="000000"/>
          <w:lang w:eastAsia="fr-FR"/>
        </w:rPr>
        <w:t xml:space="preserve">, если это возможно для целей надлежащего исполнения настоящего Договора, формирования </w:t>
      </w:r>
      <w:r w:rsidRPr="00726711">
        <w:rPr>
          <w:rFonts w:eastAsia="Calibri"/>
          <w:lang w:eastAsia="fr-FR"/>
        </w:rPr>
        <w:t xml:space="preserve">многоступенчатой Цепочки </w:t>
      </w:r>
      <w:r w:rsidRPr="00726711">
        <w:rPr>
          <w:rFonts w:eastAsia="Calibri"/>
          <w:color w:val="000000"/>
          <w:lang w:eastAsia="fr-FR"/>
        </w:rPr>
        <w:t>поставщиков/подрядчиков/исполнителей.</w:t>
      </w:r>
      <w:r w:rsidRPr="00726711">
        <w:rPr>
          <w:rFonts w:eastAsia="Calibri"/>
          <w:color w:val="000000"/>
          <w:lang w:eastAsia="en-US"/>
        </w:rPr>
        <w:t xml:space="preserve">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 xml:space="preserve">1.3.4. Привлекаемое </w:t>
      </w:r>
      <w:r w:rsidRPr="00726711">
        <w:rPr>
          <w:rFonts w:eastAsia="Calibri"/>
          <w:i/>
          <w:color w:val="000000"/>
          <w:lang w:eastAsia="en-US"/>
        </w:rPr>
        <w:t>(Контрагентом)</w:t>
      </w:r>
      <w:r w:rsidRPr="00726711">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726711" w:rsidRPr="00726711" w:rsidRDefault="00726711" w:rsidP="00726711">
      <w:pPr>
        <w:tabs>
          <w:tab w:val="left" w:pos="567"/>
          <w:tab w:val="left" w:pos="851"/>
          <w:tab w:val="left" w:pos="1418"/>
        </w:tabs>
        <w:ind w:firstLine="567"/>
        <w:jc w:val="both"/>
        <w:rPr>
          <w:rFonts w:eastAsia="Calibri"/>
          <w:color w:val="000000"/>
          <w:lang w:eastAsia="en-US"/>
        </w:rPr>
      </w:pPr>
      <w:r w:rsidRPr="00726711">
        <w:rPr>
          <w:rFonts w:eastAsia="Calibri"/>
          <w:color w:val="000000"/>
          <w:lang w:eastAsia="en-US"/>
        </w:rPr>
        <w:t>1)</w:t>
      </w:r>
      <w:r w:rsidRPr="00726711">
        <w:rPr>
          <w:rFonts w:eastAsia="Calibri"/>
          <w:color w:val="000000"/>
          <w:lang w:eastAsia="en-US"/>
        </w:rPr>
        <w:tab/>
        <w:t>исполняет свои обязательства собственными силами и средствами и (или)</w:t>
      </w:r>
    </w:p>
    <w:p w:rsidR="00726711" w:rsidRPr="00726711" w:rsidRDefault="00726711" w:rsidP="00726711">
      <w:pPr>
        <w:tabs>
          <w:tab w:val="left" w:pos="567"/>
          <w:tab w:val="left" w:pos="851"/>
          <w:tab w:val="left" w:pos="1418"/>
        </w:tabs>
        <w:ind w:firstLine="567"/>
        <w:jc w:val="both"/>
        <w:rPr>
          <w:rFonts w:eastAsia="Calibri"/>
          <w:color w:val="000000"/>
          <w:lang w:eastAsia="en-US"/>
        </w:rPr>
      </w:pPr>
      <w:r w:rsidRPr="00726711">
        <w:rPr>
          <w:rFonts w:eastAsia="Calibri"/>
          <w:color w:val="000000"/>
          <w:lang w:eastAsia="en-US"/>
        </w:rPr>
        <w:t>2)</w:t>
      </w:r>
      <w:r w:rsidRPr="00726711">
        <w:rPr>
          <w:rFonts w:eastAsia="Calibri"/>
          <w:color w:val="000000"/>
          <w:lang w:eastAsia="en-US"/>
        </w:rPr>
        <w:tab/>
        <w:t>может привлечь для исполнения своих обязательств иное третье лицо (далее – Контрагент</w:t>
      </w:r>
      <w:r w:rsidRPr="00726711">
        <w:rPr>
          <w:rFonts w:eastAsia="Calibri"/>
          <w:i/>
          <w:color w:val="000000"/>
          <w:lang w:eastAsia="en-US"/>
        </w:rPr>
        <w:t xml:space="preserve"> </w:t>
      </w:r>
      <w:r w:rsidRPr="00726711">
        <w:rPr>
          <w:rFonts w:eastAsia="Calibri"/>
          <w:color w:val="000000"/>
          <w:lang w:eastAsia="en-US"/>
        </w:rPr>
        <w:t>(</w:t>
      </w:r>
      <w:r w:rsidRPr="00726711">
        <w:rPr>
          <w:rFonts w:eastAsia="Calibri"/>
          <w:i/>
          <w:color w:val="000000"/>
          <w:lang w:eastAsia="en-US"/>
        </w:rPr>
        <w:t>Соисполнителя</w:t>
      </w:r>
      <w:r w:rsidRPr="00726711">
        <w:rPr>
          <w:rFonts w:eastAsia="Calibri"/>
          <w:color w:val="000000"/>
          <w:lang w:eastAsia="en-US"/>
        </w:rPr>
        <w:t>))</w:t>
      </w:r>
      <w:r w:rsidRPr="00726711">
        <w:rPr>
          <w:rFonts w:eastAsia="Calibri"/>
          <w:color w:val="000000"/>
        </w:rPr>
        <w:t xml:space="preserve"> в случаях и в порядке, предусмотренном настоящим Договором</w:t>
      </w:r>
      <w:r w:rsidRPr="00726711">
        <w:rPr>
          <w:rFonts w:eastAsia="Calibri"/>
          <w:color w:val="000000"/>
          <w:lang w:eastAsia="en-US"/>
        </w:rPr>
        <w:t xml:space="preserve">.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1.3.5. </w:t>
      </w:r>
      <w:r w:rsidRPr="00726711">
        <w:rPr>
          <w:rFonts w:eastAsia="Calibri"/>
          <w:i/>
          <w:color w:val="000000"/>
          <w:lang w:eastAsia="en-US"/>
        </w:rPr>
        <w:t>(Соисполнитель)</w:t>
      </w:r>
      <w:r w:rsidRPr="00726711">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 xml:space="preserve">Если </w:t>
      </w:r>
      <w:r w:rsidRPr="00726711">
        <w:rPr>
          <w:rFonts w:eastAsia="Calibri"/>
          <w:i/>
          <w:color w:val="000000"/>
          <w:lang w:eastAsia="en-US"/>
        </w:rPr>
        <w:t xml:space="preserve">(Соисполнитель) </w:t>
      </w:r>
      <w:r w:rsidRPr="00726711">
        <w:rPr>
          <w:rFonts w:eastAsia="Calibri"/>
          <w:color w:val="000000"/>
          <w:lang w:eastAsia="en-US"/>
        </w:rPr>
        <w:t>будет выполнять Договор, заключенный по Цепочке поставщиков товаров (работ/услуг)</w:t>
      </w:r>
      <w:r w:rsidRPr="00726711">
        <w:rPr>
          <w:rFonts w:eastAsia="Calibri"/>
          <w:i/>
          <w:color w:val="000000"/>
          <w:lang w:eastAsia="en-US"/>
        </w:rPr>
        <w:t xml:space="preserve"> (Обществом)</w:t>
      </w:r>
      <w:r w:rsidRPr="00726711">
        <w:rPr>
          <w:rFonts w:eastAsia="Calibri"/>
          <w:color w:val="000000"/>
          <w:lang w:eastAsia="en-US"/>
        </w:rPr>
        <w:t xml:space="preserve"> в целях исполнения (во исполнение) настоящего Договора, собственными силами и средствами, </w:t>
      </w:r>
      <w:r w:rsidRPr="00726711">
        <w:rPr>
          <w:rFonts w:eastAsia="Calibri"/>
          <w:i/>
          <w:color w:val="000000"/>
          <w:lang w:eastAsia="en-US"/>
        </w:rPr>
        <w:t xml:space="preserve">(Контрагент) </w:t>
      </w:r>
      <w:r w:rsidRPr="00726711">
        <w:rPr>
          <w:rFonts w:eastAsia="Calibri"/>
          <w:color w:val="000000"/>
          <w:lang w:eastAsia="en-US"/>
        </w:rPr>
        <w:t xml:space="preserve">гарантирует (обязуется), что он получит от </w:t>
      </w:r>
      <w:r w:rsidRPr="00726711">
        <w:rPr>
          <w:rFonts w:eastAsia="Calibri"/>
          <w:i/>
          <w:color w:val="000000"/>
          <w:lang w:eastAsia="en-US"/>
        </w:rPr>
        <w:t>(Соисполнителя)</w:t>
      </w:r>
      <w:r w:rsidRPr="00726711">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726711">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 xml:space="preserve">В случае привлечения </w:t>
      </w:r>
      <w:r w:rsidRPr="00726711">
        <w:rPr>
          <w:rFonts w:eastAsia="Calibri"/>
          <w:i/>
          <w:color w:val="000000"/>
          <w:lang w:eastAsia="en-US"/>
        </w:rPr>
        <w:t>(Соисполнителем)</w:t>
      </w:r>
      <w:r w:rsidRPr="00726711">
        <w:rPr>
          <w:rFonts w:eastAsia="Calibri"/>
          <w:color w:val="000000"/>
          <w:lang w:eastAsia="en-US"/>
        </w:rPr>
        <w:t xml:space="preserve"> Контрагента (</w:t>
      </w:r>
      <w:r w:rsidRPr="00726711">
        <w:rPr>
          <w:rFonts w:eastAsia="Calibri"/>
          <w:i/>
          <w:color w:val="000000"/>
          <w:lang w:eastAsia="en-US"/>
        </w:rPr>
        <w:t>Соисполнителя</w:t>
      </w:r>
      <w:r w:rsidRPr="00726711">
        <w:rPr>
          <w:rFonts w:eastAsia="Calibri"/>
          <w:color w:val="000000"/>
          <w:lang w:eastAsia="en-US"/>
        </w:rPr>
        <w:t>) (здесь и далее заверения и гарантии (обязательства) применительно к Контрагенту (</w:t>
      </w:r>
      <w:r w:rsidRPr="00726711">
        <w:rPr>
          <w:rFonts w:eastAsia="Calibri"/>
          <w:i/>
          <w:color w:val="000000"/>
          <w:lang w:eastAsia="en-US"/>
        </w:rPr>
        <w:t>Соисполнителя)</w:t>
      </w:r>
      <w:r w:rsidRPr="00726711">
        <w:rPr>
          <w:rFonts w:eastAsia="Calibri"/>
          <w:color w:val="000000"/>
          <w:lang w:eastAsia="en-US"/>
        </w:rPr>
        <w:t xml:space="preserve"> предоставляются </w:t>
      </w:r>
      <w:r w:rsidRPr="00726711">
        <w:rPr>
          <w:rFonts w:eastAsia="Calibri"/>
          <w:i/>
          <w:color w:val="000000"/>
          <w:lang w:eastAsia="en-US"/>
        </w:rPr>
        <w:t>(Контрагентом)</w:t>
      </w:r>
      <w:r w:rsidRPr="00726711">
        <w:rPr>
          <w:rFonts w:eastAsia="Calibri"/>
          <w:color w:val="000000"/>
          <w:lang w:eastAsia="en-US"/>
        </w:rPr>
        <w:t xml:space="preserve"> при наличии Контрагента (</w:t>
      </w:r>
      <w:r w:rsidRPr="00726711">
        <w:rPr>
          <w:rFonts w:eastAsia="Calibri"/>
          <w:i/>
          <w:color w:val="000000"/>
          <w:lang w:eastAsia="en-US"/>
        </w:rPr>
        <w:t>Соисполнителя</w:t>
      </w:r>
      <w:r w:rsidRPr="00726711">
        <w:rPr>
          <w:rFonts w:eastAsia="Calibri"/>
          <w:color w:val="000000"/>
          <w:lang w:eastAsia="en-US"/>
        </w:rPr>
        <w:t xml:space="preserve">) в Цепочке поставщиков товаров (работ/услуг)), </w:t>
      </w:r>
      <w:r w:rsidRPr="00726711">
        <w:rPr>
          <w:rFonts w:eastAsia="Calibri"/>
          <w:i/>
          <w:color w:val="000000"/>
          <w:lang w:eastAsia="en-US"/>
        </w:rPr>
        <w:t xml:space="preserve">(Контрагент) </w:t>
      </w:r>
      <w:r w:rsidRPr="00726711">
        <w:rPr>
          <w:rFonts w:eastAsia="Calibri"/>
          <w:color w:val="000000"/>
          <w:lang w:eastAsia="en-US"/>
        </w:rPr>
        <w:t>гарантирует (обязуется), что Соисполнитель предпримет все меры, чтобы Контрагент (</w:t>
      </w:r>
      <w:r w:rsidRPr="00726711">
        <w:rPr>
          <w:rFonts w:eastAsia="Calibri"/>
          <w:i/>
          <w:color w:val="000000"/>
          <w:lang w:eastAsia="en-US"/>
        </w:rPr>
        <w:t>Соисполнителя</w:t>
      </w:r>
      <w:r w:rsidRPr="00726711">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726711" w:rsidRPr="00726711" w:rsidRDefault="00726711" w:rsidP="00726711">
      <w:pPr>
        <w:tabs>
          <w:tab w:val="left" w:pos="567"/>
          <w:tab w:val="left" w:pos="993"/>
          <w:tab w:val="left" w:pos="1418"/>
        </w:tabs>
        <w:ind w:firstLine="567"/>
        <w:contextualSpacing/>
        <w:jc w:val="both"/>
        <w:rPr>
          <w:rFonts w:eastAsia="Calibri"/>
          <w:color w:val="000000"/>
          <w:lang w:eastAsia="en-US"/>
        </w:rPr>
      </w:pPr>
      <w:r w:rsidRPr="00726711">
        <w:rPr>
          <w:rFonts w:eastAsia="Calibri"/>
          <w:color w:val="000000"/>
          <w:lang w:eastAsia="en-US"/>
        </w:rPr>
        <w:t>1.3.6.</w:t>
      </w:r>
      <w:r w:rsidRPr="00726711">
        <w:rPr>
          <w:rFonts w:eastAsia="Calibri"/>
          <w:i/>
          <w:color w:val="000000"/>
          <w:lang w:eastAsia="en-US"/>
        </w:rPr>
        <w:t> </w:t>
      </w:r>
      <w:r w:rsidRPr="00726711">
        <w:rPr>
          <w:rFonts w:eastAsia="Calibri"/>
          <w:color w:val="000000"/>
        </w:rPr>
        <w:t xml:space="preserve">Будет привлекать </w:t>
      </w:r>
      <w:r w:rsidRPr="00726711">
        <w:rPr>
          <w:rFonts w:eastAsia="Calibri"/>
          <w:i/>
          <w:color w:val="000000"/>
        </w:rPr>
        <w:t>(Соисполнителя)</w:t>
      </w:r>
      <w:r w:rsidRPr="00726711">
        <w:rPr>
          <w:rFonts w:eastAsia="Calibri"/>
          <w:color w:val="000000"/>
        </w:rPr>
        <w:t xml:space="preserve"> исключительно в порядке, предусмотренном настоящим Договором</w:t>
      </w:r>
      <w:r w:rsidRPr="00726711">
        <w:rPr>
          <w:rFonts w:eastAsia="Calibri"/>
          <w:color w:val="000000"/>
          <w:lang w:eastAsia="en-US"/>
        </w:rPr>
        <w:t>.</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726711" w:rsidRPr="00726711" w:rsidRDefault="00726711" w:rsidP="00726711">
      <w:pPr>
        <w:tabs>
          <w:tab w:val="left" w:pos="567"/>
          <w:tab w:val="left" w:pos="1418"/>
        </w:tabs>
        <w:suppressAutoHyphens/>
        <w:ind w:firstLine="567"/>
        <w:jc w:val="both"/>
        <w:rPr>
          <w:rFonts w:eastAsia="Calibri"/>
          <w:color w:val="000000"/>
          <w:lang w:eastAsia="en-US"/>
        </w:rPr>
      </w:pPr>
      <w:r w:rsidRPr="00726711">
        <w:rPr>
          <w:rFonts w:eastAsia="Calibri"/>
          <w:color w:val="000000"/>
          <w:lang w:eastAsia="en-US"/>
        </w:rPr>
        <w:t>При этом (</w:t>
      </w:r>
      <w:r w:rsidRPr="00726711">
        <w:rPr>
          <w:rFonts w:eastAsia="Calibri"/>
          <w:i/>
          <w:color w:val="000000"/>
          <w:lang w:eastAsia="en-US"/>
        </w:rPr>
        <w:t>Контрагент</w:t>
      </w:r>
      <w:r w:rsidRPr="00726711">
        <w:rPr>
          <w:rFonts w:eastAsia="Calibri"/>
          <w:color w:val="000000"/>
          <w:lang w:eastAsia="en-US"/>
        </w:rPr>
        <w:t xml:space="preserve">) гарантирует (обязуется): </w:t>
      </w:r>
    </w:p>
    <w:p w:rsidR="00726711" w:rsidRPr="00726711" w:rsidRDefault="00726711" w:rsidP="00726711">
      <w:pPr>
        <w:numPr>
          <w:ilvl w:val="0"/>
          <w:numId w:val="25"/>
        </w:numPr>
        <w:tabs>
          <w:tab w:val="left" w:pos="0"/>
          <w:tab w:val="left" w:pos="993"/>
        </w:tabs>
        <w:ind w:left="0" w:firstLine="567"/>
        <w:contextualSpacing/>
        <w:jc w:val="both"/>
        <w:rPr>
          <w:rFonts w:eastAsia="Calibri"/>
          <w:color w:val="000000"/>
          <w:lang w:eastAsia="en-US"/>
        </w:rPr>
      </w:pPr>
      <w:r w:rsidRPr="00726711">
        <w:rPr>
          <w:rFonts w:eastAsia="Calibri"/>
          <w:color w:val="000000"/>
          <w:lang w:eastAsia="en-US"/>
        </w:rPr>
        <w:t xml:space="preserve">что все его действия по привлечению </w:t>
      </w:r>
      <w:r w:rsidRPr="00726711">
        <w:rPr>
          <w:rFonts w:eastAsia="Calibri"/>
          <w:i/>
          <w:color w:val="000000"/>
          <w:lang w:eastAsia="en-US"/>
        </w:rPr>
        <w:t>(Соисполнителя)</w:t>
      </w:r>
      <w:r w:rsidRPr="00726711">
        <w:rPr>
          <w:rFonts w:eastAsia="Calibri"/>
          <w:color w:val="000000"/>
          <w:lang w:eastAsia="en-US"/>
        </w:rPr>
        <w:t xml:space="preserve"> будут оформлены документально, </w:t>
      </w:r>
    </w:p>
    <w:p w:rsidR="00726711" w:rsidRPr="00726711" w:rsidRDefault="00726711" w:rsidP="00726711">
      <w:pPr>
        <w:numPr>
          <w:ilvl w:val="0"/>
          <w:numId w:val="25"/>
        </w:numPr>
        <w:tabs>
          <w:tab w:val="left" w:pos="0"/>
          <w:tab w:val="left" w:pos="993"/>
        </w:tabs>
        <w:ind w:left="0" w:firstLine="567"/>
        <w:contextualSpacing/>
        <w:jc w:val="both"/>
        <w:rPr>
          <w:rFonts w:eastAsia="Calibri"/>
          <w:color w:val="000000"/>
          <w:lang w:eastAsia="en-US"/>
        </w:rPr>
      </w:pPr>
      <w:r w:rsidRPr="00726711">
        <w:rPr>
          <w:rFonts w:eastAsia="Calibri"/>
          <w:color w:val="000000"/>
          <w:lang w:eastAsia="en-US"/>
        </w:rPr>
        <w:t xml:space="preserve">что договоры с </w:t>
      </w:r>
      <w:r w:rsidRPr="00726711">
        <w:rPr>
          <w:rFonts w:eastAsia="Calibri"/>
          <w:i/>
          <w:color w:val="000000"/>
          <w:lang w:eastAsia="en-US"/>
        </w:rPr>
        <w:t>(Соисполнителем)</w:t>
      </w:r>
      <w:r w:rsidRPr="00726711">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726711" w:rsidRPr="00726711" w:rsidRDefault="00726711" w:rsidP="00726711">
      <w:pPr>
        <w:numPr>
          <w:ilvl w:val="0"/>
          <w:numId w:val="25"/>
        </w:numPr>
        <w:tabs>
          <w:tab w:val="left" w:pos="0"/>
          <w:tab w:val="left" w:pos="1134"/>
          <w:tab w:val="left" w:pos="1418"/>
        </w:tabs>
        <w:ind w:left="0" w:firstLine="567"/>
        <w:contextualSpacing/>
        <w:jc w:val="both"/>
        <w:rPr>
          <w:rFonts w:eastAsia="Calibri"/>
          <w:color w:val="000000"/>
          <w:lang w:eastAsia="en-US"/>
        </w:rPr>
      </w:pPr>
      <w:r w:rsidRPr="00726711">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726711" w:rsidRPr="00726711" w:rsidRDefault="00726711" w:rsidP="00726711">
      <w:pPr>
        <w:tabs>
          <w:tab w:val="left" w:pos="284"/>
          <w:tab w:val="left" w:pos="567"/>
          <w:tab w:val="left" w:pos="1418"/>
          <w:tab w:val="left" w:pos="2160"/>
        </w:tabs>
        <w:ind w:firstLine="567"/>
        <w:jc w:val="both"/>
        <w:rPr>
          <w:rFonts w:eastAsia="Calibri"/>
          <w:color w:val="000000"/>
          <w:lang w:eastAsia="en-US"/>
        </w:rPr>
      </w:pPr>
      <w:r w:rsidRPr="00726711">
        <w:rPr>
          <w:rFonts w:eastAsia="Calibri"/>
          <w:color w:val="000000"/>
          <w:lang w:eastAsia="en-US"/>
        </w:rPr>
        <w:t xml:space="preserve">1.3.8. По операциям с участием </w:t>
      </w:r>
      <w:r w:rsidRPr="00726711">
        <w:rPr>
          <w:rFonts w:eastAsia="Calibri"/>
          <w:i/>
          <w:color w:val="000000"/>
          <w:lang w:eastAsia="en-US"/>
        </w:rPr>
        <w:t>(Контрагента)</w:t>
      </w:r>
      <w:r w:rsidRPr="00726711">
        <w:rPr>
          <w:rFonts w:eastAsia="Calibri"/>
          <w:color w:val="000000"/>
          <w:lang w:eastAsia="en-US"/>
        </w:rPr>
        <w:t xml:space="preserve">, </w:t>
      </w:r>
      <w:r w:rsidRPr="00726711">
        <w:rPr>
          <w:rFonts w:eastAsia="Calibri"/>
          <w:i/>
          <w:color w:val="000000"/>
          <w:lang w:eastAsia="en-US"/>
        </w:rPr>
        <w:t>(Соисполнителя)</w:t>
      </w:r>
      <w:r w:rsidRPr="00726711">
        <w:rPr>
          <w:rFonts w:eastAsia="Calibri"/>
          <w:color w:val="000000"/>
          <w:lang w:eastAsia="en-US"/>
        </w:rPr>
        <w:t>,</w:t>
      </w:r>
      <w:r w:rsidRPr="00726711">
        <w:rPr>
          <w:rFonts w:eastAsia="Calibri"/>
          <w:bCs/>
          <w:color w:val="000000"/>
          <w:lang w:eastAsia="en-US"/>
        </w:rPr>
        <w:t xml:space="preserve"> </w:t>
      </w:r>
      <w:r w:rsidRPr="00726711">
        <w:rPr>
          <w:rFonts w:eastAsia="Calibri"/>
          <w:color w:val="000000"/>
          <w:lang w:eastAsia="en-US"/>
        </w:rPr>
        <w:t xml:space="preserve">а также Контрагента </w:t>
      </w:r>
      <w:r w:rsidRPr="00726711">
        <w:rPr>
          <w:rFonts w:eastAsia="Calibri"/>
          <w:i/>
          <w:color w:val="000000"/>
          <w:lang w:eastAsia="en-US"/>
        </w:rPr>
        <w:t>(Соисполнителя)</w:t>
      </w:r>
      <w:r w:rsidRPr="00726711">
        <w:rPr>
          <w:rFonts w:eastAsia="Calibri"/>
          <w:color w:val="000000"/>
          <w:lang w:eastAsia="en-US"/>
        </w:rPr>
        <w:t xml:space="preserve"> не имеется и не будет иметься признаков Несформированного источника вычета НДС.</w:t>
      </w:r>
    </w:p>
    <w:p w:rsidR="00726711" w:rsidRPr="00726711" w:rsidRDefault="00726711" w:rsidP="00726711">
      <w:pPr>
        <w:tabs>
          <w:tab w:val="left" w:pos="567"/>
          <w:tab w:val="left" w:pos="993"/>
          <w:tab w:val="left" w:pos="1418"/>
        </w:tabs>
        <w:ind w:firstLine="567"/>
        <w:contextualSpacing/>
        <w:jc w:val="both"/>
        <w:rPr>
          <w:rFonts w:eastAsia="Calibri"/>
          <w:color w:val="000000"/>
          <w:lang w:eastAsia="en-US"/>
        </w:rPr>
      </w:pPr>
      <w:r w:rsidRPr="00726711">
        <w:rPr>
          <w:rFonts w:eastAsia="Calibri"/>
          <w:color w:val="000000"/>
          <w:lang w:eastAsia="en-US"/>
        </w:rPr>
        <w:t xml:space="preserve">1.3.9. Обязуется обеспечить представление </w:t>
      </w:r>
      <w:r w:rsidRPr="00726711">
        <w:rPr>
          <w:rFonts w:eastAsia="Calibri"/>
          <w:i/>
          <w:color w:val="000000"/>
          <w:lang w:eastAsia="en-US"/>
        </w:rPr>
        <w:t>(Соисполнителем)</w:t>
      </w:r>
      <w:r w:rsidRPr="00726711">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726711" w:rsidRPr="00726711" w:rsidRDefault="00726711" w:rsidP="00726711">
      <w:pPr>
        <w:tabs>
          <w:tab w:val="left" w:pos="567"/>
          <w:tab w:val="left" w:pos="993"/>
          <w:tab w:val="left" w:pos="1418"/>
        </w:tabs>
        <w:ind w:firstLine="567"/>
        <w:contextualSpacing/>
        <w:jc w:val="both"/>
        <w:rPr>
          <w:rFonts w:eastAsia="Calibri"/>
          <w:color w:val="000000"/>
        </w:rPr>
      </w:pPr>
      <w:r w:rsidRPr="00726711">
        <w:rPr>
          <w:rFonts w:eastAsia="Calibri"/>
          <w:color w:val="000000"/>
          <w:lang w:eastAsia="en-US"/>
        </w:rPr>
        <w:t xml:space="preserve">1.3.10. Обязуется включить </w:t>
      </w:r>
      <w:r w:rsidRPr="00726711">
        <w:rPr>
          <w:rFonts w:eastAsia="Calibri"/>
          <w:color w:val="000000"/>
        </w:rPr>
        <w:t xml:space="preserve">в </w:t>
      </w:r>
      <w:r w:rsidRPr="00726711">
        <w:rPr>
          <w:rFonts w:eastAsia="Calibri"/>
          <w:color w:val="000000"/>
          <w:lang w:eastAsia="en-US"/>
        </w:rPr>
        <w:t xml:space="preserve">договор, заключенный с </w:t>
      </w:r>
      <w:r w:rsidRPr="00726711">
        <w:rPr>
          <w:rFonts w:eastAsia="Calibri"/>
          <w:i/>
          <w:color w:val="000000"/>
          <w:lang w:eastAsia="en-US"/>
        </w:rPr>
        <w:t>(Соисполнителем)</w:t>
      </w:r>
      <w:r w:rsidRPr="00726711">
        <w:rPr>
          <w:rFonts w:eastAsia="Calibri"/>
          <w:color w:val="000000"/>
          <w:lang w:eastAsia="en-US"/>
        </w:rPr>
        <w:t xml:space="preserve"> в целях исполнения (во исполнение) настоящего Договора,</w:t>
      </w:r>
      <w:r w:rsidRPr="00726711">
        <w:rPr>
          <w:rFonts w:eastAsia="Calibri"/>
          <w:color w:val="000000"/>
        </w:rPr>
        <w:t xml:space="preserve"> </w:t>
      </w:r>
      <w:r w:rsidRPr="00726711">
        <w:rPr>
          <w:rFonts w:eastAsia="Calibri"/>
          <w:color w:val="000000"/>
          <w:lang w:eastAsia="en-US"/>
        </w:rPr>
        <w:t xml:space="preserve">следующее обязательное условие: </w:t>
      </w:r>
    </w:p>
    <w:p w:rsidR="00726711" w:rsidRPr="00726711" w:rsidRDefault="00726711" w:rsidP="00726711">
      <w:pPr>
        <w:widowControl w:val="0"/>
        <w:tabs>
          <w:tab w:val="left" w:pos="567"/>
          <w:tab w:val="left" w:pos="993"/>
          <w:tab w:val="left" w:pos="1418"/>
        </w:tabs>
        <w:ind w:firstLine="567"/>
        <w:contextualSpacing/>
        <w:jc w:val="both"/>
        <w:rPr>
          <w:rFonts w:eastAsia="Calibri"/>
          <w:color w:val="000000"/>
          <w:lang w:eastAsia="en-US"/>
        </w:rPr>
      </w:pPr>
      <w:r w:rsidRPr="00726711">
        <w:rPr>
          <w:rFonts w:eastAsia="Calibri"/>
          <w:color w:val="000000"/>
        </w:rPr>
        <w:t>«(</w:t>
      </w:r>
      <w:r w:rsidRPr="00726711">
        <w:rPr>
          <w:rFonts w:eastAsia="Calibri"/>
          <w:i/>
          <w:color w:val="000000"/>
          <w:lang w:eastAsia="en-US"/>
        </w:rPr>
        <w:t>Соисполнитель),</w:t>
      </w:r>
      <w:r w:rsidRPr="00726711">
        <w:rPr>
          <w:rFonts w:eastAsia="Calibri"/>
          <w:color w:val="000000"/>
          <w:lang w:eastAsia="en-US"/>
        </w:rPr>
        <w:t xml:space="preserve"> подписывая договор, </w:t>
      </w:r>
      <w:r w:rsidRPr="00726711">
        <w:rPr>
          <w:rFonts w:eastAsia="Calibri"/>
          <w:color w:val="000000"/>
        </w:rPr>
        <w:t>для принятия к вычету НДС по операциям с участием (</w:t>
      </w:r>
      <w:r w:rsidRPr="00726711">
        <w:rPr>
          <w:rFonts w:eastAsia="Calibri"/>
          <w:i/>
          <w:color w:val="000000"/>
        </w:rPr>
        <w:t>Соисполнителя</w:t>
      </w:r>
      <w:r w:rsidRPr="00726711">
        <w:rPr>
          <w:rFonts w:eastAsia="Calibri"/>
          <w:color w:val="000000"/>
        </w:rPr>
        <w:t>),</w:t>
      </w:r>
      <w:r w:rsidRPr="00726711">
        <w:rPr>
          <w:rFonts w:eastAsia="Calibri"/>
          <w:color w:val="000000"/>
          <w:lang w:eastAsia="en-US"/>
        </w:rPr>
        <w:t xml:space="preserve"> представляет </w:t>
      </w:r>
      <w:r w:rsidRPr="00726711">
        <w:rPr>
          <w:rFonts w:eastAsia="Calibri"/>
          <w:i/>
          <w:color w:val="000000"/>
          <w:lang w:eastAsia="en-US"/>
        </w:rPr>
        <w:t>(Контрагенту)</w:t>
      </w:r>
      <w:r w:rsidRPr="00726711">
        <w:rPr>
          <w:rFonts w:eastAsia="Calibri"/>
          <w:color w:val="000000"/>
          <w:lang w:eastAsia="en-US"/>
        </w:rPr>
        <w:t xml:space="preserve"> и </w:t>
      </w:r>
      <w:r w:rsidRPr="00726711">
        <w:rPr>
          <w:rFonts w:eastAsia="Calibri"/>
          <w:i/>
          <w:color w:val="000000"/>
          <w:lang w:eastAsia="en-US"/>
        </w:rPr>
        <w:t>(Обществу)</w:t>
      </w:r>
      <w:r w:rsidRPr="00726711">
        <w:rPr>
          <w:rFonts w:eastAsia="Calibri"/>
          <w:color w:val="000000"/>
          <w:lang w:eastAsia="en-US"/>
        </w:rPr>
        <w:t xml:space="preserve"> Согласие сроком действия с начала календарного квартала, в котором заключен </w:t>
      </w:r>
      <w:r w:rsidRPr="00726711">
        <w:rPr>
          <w:rFonts w:eastAsia="Calibri"/>
          <w:color w:val="000000"/>
        </w:rPr>
        <w:t xml:space="preserve">договор с </w:t>
      </w:r>
      <w:r w:rsidRPr="00726711">
        <w:rPr>
          <w:rFonts w:eastAsia="Calibri"/>
          <w:i/>
          <w:color w:val="000000"/>
        </w:rPr>
        <w:t>(Соисполнителем)</w:t>
      </w:r>
      <w:r w:rsidRPr="00726711">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726711">
        <w:rPr>
          <w:rFonts w:eastAsia="Calibri"/>
          <w:i/>
          <w:color w:val="000000"/>
          <w:lang w:eastAsia="en-US"/>
        </w:rPr>
        <w:t>(Соисполнителя)</w:t>
      </w:r>
      <w:r w:rsidRPr="00726711">
        <w:rPr>
          <w:rFonts w:eastAsia="Calibri"/>
          <w:color w:val="000000"/>
          <w:lang w:eastAsia="en-US"/>
        </w:rPr>
        <w:t>:</w:t>
      </w:r>
    </w:p>
    <w:p w:rsidR="00726711" w:rsidRPr="00726711" w:rsidRDefault="00726711" w:rsidP="00726711">
      <w:pPr>
        <w:widowControl w:val="0"/>
        <w:numPr>
          <w:ilvl w:val="0"/>
          <w:numId w:val="26"/>
        </w:numPr>
        <w:tabs>
          <w:tab w:val="left" w:pos="0"/>
          <w:tab w:val="left" w:pos="1134"/>
        </w:tabs>
        <w:suppressAutoHyphens/>
        <w:ind w:left="0" w:firstLine="567"/>
        <w:contextualSpacing/>
        <w:jc w:val="both"/>
        <w:rPr>
          <w:rFonts w:eastAsia="Calibri"/>
          <w:color w:val="000000"/>
          <w:lang w:eastAsia="en-US"/>
        </w:rPr>
      </w:pPr>
      <w:r w:rsidRPr="00726711">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726711">
        <w:rPr>
          <w:rFonts w:eastAsia="Calibri"/>
          <w:i/>
          <w:color w:val="000000"/>
          <w:lang w:eastAsia="en-US"/>
        </w:rPr>
        <w:t>Соисполнителя</w:t>
      </w:r>
      <w:r w:rsidRPr="00726711">
        <w:rPr>
          <w:rFonts w:eastAsia="Calibri"/>
          <w:color w:val="000000"/>
          <w:lang w:eastAsia="en-US"/>
        </w:rPr>
        <w:t>),</w:t>
      </w:r>
    </w:p>
    <w:p w:rsidR="00726711" w:rsidRPr="00726711" w:rsidRDefault="00726711" w:rsidP="00726711">
      <w:pPr>
        <w:widowControl w:val="0"/>
        <w:numPr>
          <w:ilvl w:val="0"/>
          <w:numId w:val="26"/>
        </w:numPr>
        <w:tabs>
          <w:tab w:val="left" w:pos="0"/>
          <w:tab w:val="left" w:pos="1134"/>
        </w:tabs>
        <w:suppressAutoHyphens/>
        <w:ind w:left="0" w:firstLine="567"/>
        <w:contextualSpacing/>
        <w:jc w:val="both"/>
        <w:rPr>
          <w:rFonts w:eastAsia="Calibri"/>
          <w:color w:val="000000"/>
          <w:lang w:eastAsia="en-US"/>
        </w:rPr>
      </w:pPr>
      <w:r w:rsidRPr="00726711">
        <w:rPr>
          <w:rFonts w:eastAsia="Calibri"/>
          <w:color w:val="000000"/>
          <w:lang w:eastAsia="en-US"/>
        </w:rPr>
        <w:t xml:space="preserve">иных сведений, официальным образом полученных </w:t>
      </w:r>
      <w:r w:rsidRPr="00726711">
        <w:rPr>
          <w:rFonts w:eastAsia="Calibri"/>
          <w:i/>
          <w:color w:val="000000"/>
          <w:lang w:eastAsia="en-US"/>
        </w:rPr>
        <w:t>(Контрагентом)</w:t>
      </w:r>
      <w:r w:rsidRPr="00726711">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726711">
        <w:rPr>
          <w:rFonts w:eastAsia="Calibri"/>
          <w:i/>
          <w:color w:val="000000"/>
          <w:lang w:eastAsia="en-US"/>
        </w:rPr>
        <w:t>Соисполнителя</w:t>
      </w:r>
      <w:r w:rsidRPr="00726711">
        <w:rPr>
          <w:rFonts w:eastAsia="Calibri"/>
          <w:color w:val="000000"/>
          <w:lang w:eastAsia="en-US"/>
        </w:rPr>
        <w:t>), если налоговый орган предоставит эти сведения (</w:t>
      </w:r>
      <w:r w:rsidRPr="00726711">
        <w:rPr>
          <w:rFonts w:eastAsia="Calibri"/>
          <w:i/>
          <w:color w:val="000000"/>
          <w:lang w:eastAsia="en-US"/>
        </w:rPr>
        <w:t>Контрагенту)</w:t>
      </w:r>
      <w:r w:rsidRPr="00726711">
        <w:rPr>
          <w:rFonts w:eastAsia="Calibri"/>
          <w:color w:val="000000"/>
          <w:lang w:eastAsia="en-US"/>
        </w:rPr>
        <w:t xml:space="preserve"> в порядке информирования о Несформированном источнике вычета НДС». </w:t>
      </w:r>
    </w:p>
    <w:p w:rsidR="00726711" w:rsidRPr="00726711" w:rsidRDefault="00726711" w:rsidP="00726711">
      <w:pPr>
        <w:tabs>
          <w:tab w:val="left" w:pos="567"/>
          <w:tab w:val="left" w:pos="1134"/>
          <w:tab w:val="left" w:pos="1418"/>
        </w:tabs>
        <w:ind w:firstLine="567"/>
        <w:jc w:val="both"/>
        <w:rPr>
          <w:color w:val="000000"/>
          <w:lang w:eastAsia="ar-SA"/>
        </w:rPr>
      </w:pPr>
      <w:r w:rsidRPr="00726711">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726711">
        <w:rPr>
          <w:i/>
          <w:color w:val="000000"/>
          <w:lang w:eastAsia="ar-SA"/>
        </w:rPr>
        <w:t>Контрагента</w:t>
      </w:r>
      <w:r w:rsidRPr="00726711">
        <w:rPr>
          <w:color w:val="000000"/>
          <w:lang w:eastAsia="ar-SA"/>
        </w:rPr>
        <w:t xml:space="preserve">), </w:t>
      </w:r>
      <w:r w:rsidRPr="00726711">
        <w:rPr>
          <w:i/>
          <w:color w:val="000000"/>
          <w:lang w:eastAsia="ar-SA"/>
        </w:rPr>
        <w:t>(Соисполнителя)</w:t>
      </w:r>
      <w:r w:rsidRPr="00726711">
        <w:rPr>
          <w:color w:val="000000"/>
          <w:lang w:eastAsia="ar-SA"/>
        </w:rPr>
        <w:t>, а также Контрагента</w:t>
      </w:r>
      <w:r w:rsidRPr="00726711">
        <w:rPr>
          <w:i/>
          <w:color w:val="000000"/>
          <w:lang w:eastAsia="ar-SA"/>
        </w:rPr>
        <w:t xml:space="preserve"> (Соисполнителя)</w:t>
      </w:r>
      <w:r w:rsidRPr="00726711">
        <w:rPr>
          <w:color w:val="000000"/>
          <w:lang w:eastAsia="ar-SA"/>
        </w:rPr>
        <w:t>, в обязательной бухгалтерской, налоговой, статистической и любой иной отчетности.</w:t>
      </w:r>
    </w:p>
    <w:p w:rsidR="00726711" w:rsidRPr="00726711" w:rsidRDefault="00726711" w:rsidP="00726711">
      <w:pPr>
        <w:tabs>
          <w:tab w:val="left" w:pos="567"/>
          <w:tab w:val="left" w:pos="1134"/>
          <w:tab w:val="left" w:pos="1418"/>
        </w:tabs>
        <w:ind w:firstLine="567"/>
        <w:jc w:val="both"/>
        <w:rPr>
          <w:color w:val="000000"/>
          <w:lang w:eastAsia="ar-SA"/>
        </w:rPr>
      </w:pPr>
      <w:r w:rsidRPr="00726711">
        <w:rPr>
          <w:color w:val="000000"/>
          <w:lang w:eastAsia="ar-SA"/>
        </w:rPr>
        <w:t xml:space="preserve">1.3.12. Предоставит </w:t>
      </w:r>
      <w:r w:rsidRPr="00726711">
        <w:rPr>
          <w:i/>
          <w:color w:val="000000"/>
          <w:lang w:eastAsia="ar-SA"/>
        </w:rPr>
        <w:t>(Обществу)</w:t>
      </w:r>
      <w:r w:rsidRPr="00726711">
        <w:rPr>
          <w:color w:val="000000"/>
          <w:lang w:eastAsia="ar-SA"/>
        </w:rPr>
        <w:t xml:space="preserve"> (в том числе обеспечит предоставление</w:t>
      </w:r>
      <w:r w:rsidRPr="00726711">
        <w:rPr>
          <w:i/>
          <w:color w:val="000000"/>
          <w:lang w:eastAsia="ar-SA"/>
        </w:rPr>
        <w:t xml:space="preserve"> (Соисполнителем) (Контрагенту), </w:t>
      </w:r>
      <w:r w:rsidRPr="00726711">
        <w:rPr>
          <w:color w:val="000000"/>
          <w:lang w:eastAsia="ar-SA"/>
        </w:rPr>
        <w:t>а также</w:t>
      </w:r>
      <w:r w:rsidRPr="00726711">
        <w:rPr>
          <w:i/>
          <w:color w:val="000000"/>
          <w:lang w:eastAsia="ar-SA"/>
        </w:rPr>
        <w:t xml:space="preserve"> </w:t>
      </w:r>
      <w:r w:rsidRPr="00726711">
        <w:rPr>
          <w:color w:val="000000"/>
          <w:lang w:eastAsia="ar-SA"/>
        </w:rPr>
        <w:t>Контрагентом</w:t>
      </w:r>
      <w:r w:rsidRPr="00726711">
        <w:rPr>
          <w:i/>
          <w:color w:val="000000"/>
          <w:lang w:eastAsia="ar-SA"/>
        </w:rPr>
        <w:t xml:space="preserve"> (Соисполнителя) </w:t>
      </w:r>
      <w:r w:rsidRPr="00726711">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726711">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 xml:space="preserve">1.3.13. Предоставит </w:t>
      </w:r>
      <w:r w:rsidRPr="00726711">
        <w:rPr>
          <w:rFonts w:eastAsia="Calibri"/>
          <w:i/>
          <w:color w:val="000000"/>
          <w:lang w:eastAsia="en-US"/>
        </w:rPr>
        <w:t>(Обществу)</w:t>
      </w:r>
      <w:r w:rsidRPr="00726711">
        <w:rPr>
          <w:rFonts w:eastAsia="Calibri"/>
          <w:color w:val="000000"/>
          <w:lang w:eastAsia="en-US"/>
        </w:rPr>
        <w:t xml:space="preserve"> (а также обеспечит предоставление </w:t>
      </w:r>
      <w:r w:rsidRPr="00726711">
        <w:rPr>
          <w:rFonts w:eastAsia="Calibri"/>
          <w:i/>
          <w:color w:val="000000"/>
          <w:lang w:eastAsia="en-US"/>
        </w:rPr>
        <w:t>(Соисполнителем)</w:t>
      </w:r>
      <w:r w:rsidRPr="00726711">
        <w:rPr>
          <w:rFonts w:eastAsia="Calibri"/>
          <w:color w:val="000000"/>
          <w:lang w:eastAsia="en-US"/>
        </w:rPr>
        <w:t xml:space="preserve"> и Контрагентом </w:t>
      </w:r>
      <w:r w:rsidRPr="00726711">
        <w:rPr>
          <w:rFonts w:eastAsia="Calibri"/>
          <w:i/>
          <w:color w:val="000000"/>
          <w:lang w:eastAsia="en-US"/>
        </w:rPr>
        <w:t>(Соисполнителя)</w:t>
      </w:r>
      <w:r w:rsidRPr="00726711">
        <w:rPr>
          <w:rFonts w:eastAsia="Calibri"/>
          <w:color w:val="000000"/>
          <w:lang w:eastAsia="en-US"/>
        </w:rPr>
        <w:t xml:space="preserve"> соответственно) по первому требованию </w:t>
      </w:r>
      <w:r w:rsidRPr="00726711">
        <w:rPr>
          <w:rFonts w:eastAsia="Calibri"/>
          <w:i/>
          <w:color w:val="000000"/>
          <w:lang w:eastAsia="en-US"/>
        </w:rPr>
        <w:t>(Общества)</w:t>
      </w:r>
      <w:r w:rsidRPr="00726711">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726711" w:rsidRPr="00726711" w:rsidRDefault="00726711" w:rsidP="00726711">
      <w:pPr>
        <w:numPr>
          <w:ilvl w:val="0"/>
          <w:numId w:val="27"/>
        </w:numPr>
        <w:tabs>
          <w:tab w:val="left" w:pos="993"/>
          <w:tab w:val="left" w:pos="1418"/>
        </w:tabs>
        <w:ind w:left="0" w:firstLine="567"/>
        <w:contextualSpacing/>
        <w:jc w:val="both"/>
        <w:rPr>
          <w:color w:val="000000"/>
          <w:lang w:eastAsia="ar-SA"/>
        </w:rPr>
      </w:pPr>
      <w:r w:rsidRPr="00726711">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726711" w:rsidRPr="00726711" w:rsidRDefault="00726711" w:rsidP="00726711">
      <w:pPr>
        <w:numPr>
          <w:ilvl w:val="0"/>
          <w:numId w:val="27"/>
        </w:numPr>
        <w:tabs>
          <w:tab w:val="left" w:pos="993"/>
          <w:tab w:val="left" w:pos="1418"/>
        </w:tabs>
        <w:ind w:left="0" w:firstLine="567"/>
        <w:contextualSpacing/>
        <w:jc w:val="both"/>
        <w:rPr>
          <w:color w:val="000000"/>
          <w:lang w:eastAsia="ar-SA"/>
        </w:rPr>
      </w:pPr>
      <w:r w:rsidRPr="00726711">
        <w:rPr>
          <w:color w:val="000000"/>
          <w:lang w:eastAsia="ar-SA"/>
        </w:rPr>
        <w:t xml:space="preserve">документов, подтверждающих наличие у </w:t>
      </w:r>
      <w:r w:rsidRPr="00726711">
        <w:rPr>
          <w:i/>
          <w:color w:val="000000"/>
          <w:lang w:eastAsia="ar-SA"/>
        </w:rPr>
        <w:t>(Контрагента)</w:t>
      </w:r>
      <w:r w:rsidRPr="00726711">
        <w:rPr>
          <w:color w:val="000000"/>
          <w:lang w:eastAsia="ar-SA"/>
        </w:rPr>
        <w:t xml:space="preserve"> ((</w:t>
      </w:r>
      <w:r w:rsidRPr="00726711">
        <w:rPr>
          <w:i/>
          <w:color w:val="000000"/>
          <w:lang w:eastAsia="ar-SA"/>
        </w:rPr>
        <w:t>Соисполнителя</w:t>
      </w:r>
      <w:r w:rsidRPr="00726711">
        <w:rPr>
          <w:color w:val="000000"/>
          <w:lang w:eastAsia="ar-SA"/>
        </w:rPr>
        <w:t>) и Контрагента</w:t>
      </w:r>
      <w:r w:rsidRPr="00726711">
        <w:rPr>
          <w:i/>
          <w:color w:val="000000"/>
          <w:lang w:eastAsia="ar-SA"/>
        </w:rPr>
        <w:t xml:space="preserve"> </w:t>
      </w:r>
      <w:r w:rsidRPr="00726711">
        <w:rPr>
          <w:color w:val="000000"/>
          <w:lang w:eastAsia="ar-SA"/>
        </w:rPr>
        <w:t>(</w:t>
      </w:r>
      <w:r w:rsidRPr="00726711">
        <w:rPr>
          <w:i/>
          <w:color w:val="000000"/>
          <w:lang w:eastAsia="ar-SA"/>
        </w:rPr>
        <w:t>Соисполнителя</w:t>
      </w:r>
      <w:r w:rsidRPr="00726711">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726711">
        <w:rPr>
          <w:i/>
          <w:color w:val="000000"/>
          <w:lang w:eastAsia="ar-SA"/>
        </w:rPr>
        <w:t xml:space="preserve">(Соисполнителя) </w:t>
      </w:r>
      <w:r w:rsidRPr="00726711">
        <w:rPr>
          <w:color w:val="000000"/>
          <w:lang w:eastAsia="ar-SA"/>
        </w:rPr>
        <w:t>по Цепочке поставщиков товаров (работ/услуг).</w:t>
      </w:r>
    </w:p>
    <w:p w:rsidR="00726711" w:rsidRPr="00726711" w:rsidRDefault="00726711" w:rsidP="00726711">
      <w:pPr>
        <w:tabs>
          <w:tab w:val="left" w:pos="284"/>
          <w:tab w:val="left" w:pos="567"/>
          <w:tab w:val="left" w:pos="1418"/>
          <w:tab w:val="left" w:pos="2160"/>
        </w:tabs>
        <w:ind w:firstLine="567"/>
        <w:jc w:val="both"/>
        <w:rPr>
          <w:rFonts w:eastAsia="Calibri"/>
          <w:color w:val="000000"/>
          <w:lang w:eastAsia="en-US"/>
        </w:rPr>
      </w:pPr>
      <w:r w:rsidRPr="00726711">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726711" w:rsidRPr="00726711" w:rsidRDefault="00726711" w:rsidP="00726711">
      <w:pPr>
        <w:tabs>
          <w:tab w:val="left" w:pos="284"/>
          <w:tab w:val="left" w:pos="567"/>
          <w:tab w:val="left" w:pos="1418"/>
          <w:tab w:val="left" w:pos="2160"/>
        </w:tabs>
        <w:ind w:firstLine="567"/>
        <w:jc w:val="both"/>
        <w:rPr>
          <w:rFonts w:eastAsia="Calibri"/>
          <w:color w:val="000000"/>
          <w:lang w:eastAsia="en-US"/>
        </w:rPr>
      </w:pPr>
      <w:r w:rsidRPr="00726711">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726711">
        <w:rPr>
          <w:rFonts w:eastAsia="Calibri"/>
          <w:i/>
          <w:color w:val="000000"/>
          <w:lang w:eastAsia="en-US"/>
        </w:rPr>
        <w:t>(Обществом)</w:t>
      </w:r>
      <w:r w:rsidRPr="00726711">
        <w:rPr>
          <w:rFonts w:eastAsia="Calibri"/>
          <w:color w:val="000000"/>
          <w:lang w:eastAsia="en-US"/>
        </w:rPr>
        <w:t xml:space="preserve"> информации, составляющей коммерческую и (или) налоговую тайну;</w:t>
      </w:r>
    </w:p>
    <w:p w:rsidR="00726711" w:rsidRPr="00726711" w:rsidRDefault="00726711" w:rsidP="00726711">
      <w:pPr>
        <w:tabs>
          <w:tab w:val="left" w:pos="284"/>
          <w:tab w:val="left" w:pos="567"/>
          <w:tab w:val="left" w:pos="1418"/>
          <w:tab w:val="left" w:pos="2160"/>
        </w:tabs>
        <w:ind w:firstLine="567"/>
        <w:jc w:val="both"/>
        <w:rPr>
          <w:rFonts w:eastAsia="Calibri"/>
          <w:color w:val="000000"/>
          <w:lang w:eastAsia="en-US"/>
        </w:rPr>
      </w:pPr>
      <w:r w:rsidRPr="00726711">
        <w:rPr>
          <w:rFonts w:eastAsia="Calibri"/>
          <w:color w:val="000000"/>
          <w:lang w:eastAsia="en-US"/>
        </w:rPr>
        <w:t xml:space="preserve">- а также гарантирует (обязуется), что </w:t>
      </w:r>
      <w:r w:rsidRPr="00726711">
        <w:rPr>
          <w:rFonts w:eastAsia="Calibri"/>
          <w:i/>
          <w:color w:val="000000"/>
          <w:lang w:eastAsia="en-US"/>
        </w:rPr>
        <w:t xml:space="preserve">(Соисполнитель) и </w:t>
      </w:r>
      <w:r w:rsidRPr="00726711">
        <w:rPr>
          <w:rFonts w:eastAsia="Calibri"/>
          <w:color w:val="000000"/>
          <w:lang w:eastAsia="en-US"/>
        </w:rPr>
        <w:t>Контрагент</w:t>
      </w:r>
      <w:r w:rsidRPr="00726711">
        <w:rPr>
          <w:rFonts w:eastAsia="Calibri"/>
          <w:i/>
          <w:color w:val="000000"/>
          <w:lang w:eastAsia="en-US"/>
        </w:rPr>
        <w:t xml:space="preserve"> (Соисполнителя)</w:t>
      </w:r>
      <w:r w:rsidRPr="00726711">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726711">
        <w:rPr>
          <w:rFonts w:eastAsia="Calibri"/>
          <w:color w:val="000000"/>
        </w:rPr>
        <w:t xml:space="preserve">Согласия </w:t>
      </w:r>
      <w:r w:rsidRPr="00726711">
        <w:rPr>
          <w:rFonts w:eastAsia="Calibri"/>
          <w:color w:val="000000"/>
          <w:lang w:eastAsia="en-US"/>
        </w:rPr>
        <w:t xml:space="preserve">на раскрытие </w:t>
      </w:r>
      <w:r w:rsidRPr="00726711">
        <w:rPr>
          <w:rFonts w:eastAsia="Calibri"/>
          <w:i/>
          <w:color w:val="000000"/>
          <w:lang w:eastAsia="en-US"/>
        </w:rPr>
        <w:t>(Обществом)</w:t>
      </w:r>
      <w:r w:rsidRPr="00726711">
        <w:rPr>
          <w:rFonts w:eastAsia="Calibri"/>
          <w:color w:val="000000"/>
          <w:lang w:eastAsia="en-US"/>
        </w:rPr>
        <w:t xml:space="preserve"> информации, составляющей коммерческую и(или) налоговую тайну. </w:t>
      </w:r>
    </w:p>
    <w:p w:rsidR="00726711" w:rsidRPr="00726711" w:rsidRDefault="00726711" w:rsidP="00726711">
      <w:pPr>
        <w:tabs>
          <w:tab w:val="left" w:pos="284"/>
          <w:tab w:val="left" w:pos="567"/>
          <w:tab w:val="left" w:pos="1418"/>
          <w:tab w:val="left" w:pos="2160"/>
        </w:tabs>
        <w:ind w:firstLine="567"/>
        <w:jc w:val="both"/>
        <w:rPr>
          <w:rFonts w:eastAsia="Calibri"/>
          <w:color w:val="000000"/>
          <w:lang w:eastAsia="en-US"/>
        </w:rPr>
      </w:pPr>
    </w:p>
    <w:p w:rsidR="00726711" w:rsidRPr="00726711" w:rsidRDefault="00726711" w:rsidP="00726711">
      <w:pPr>
        <w:tabs>
          <w:tab w:val="left" w:pos="567"/>
          <w:tab w:val="left" w:pos="1418"/>
          <w:tab w:val="left" w:pos="2160"/>
        </w:tabs>
        <w:ind w:firstLine="567"/>
        <w:jc w:val="both"/>
        <w:rPr>
          <w:rFonts w:eastAsia="Calibri"/>
          <w:b/>
          <w:color w:val="000000"/>
          <w:lang w:eastAsia="en-US"/>
        </w:rPr>
      </w:pPr>
      <w:r w:rsidRPr="00726711">
        <w:rPr>
          <w:rFonts w:eastAsia="Calibri"/>
          <w:b/>
          <w:color w:val="000000"/>
          <w:lang w:eastAsia="en-US"/>
        </w:rPr>
        <w:t>2.</w:t>
      </w:r>
      <w:r w:rsidRPr="00726711">
        <w:rPr>
          <w:rFonts w:eastAsia="Calibri"/>
          <w:b/>
          <w:color w:val="000000"/>
          <w:lang w:eastAsia="fr-FR"/>
        </w:rPr>
        <w:t> </w:t>
      </w:r>
      <w:r w:rsidRPr="00726711">
        <w:rPr>
          <w:rFonts w:eastAsia="Calibri"/>
          <w:b/>
          <w:color w:val="000000"/>
          <w:lang w:eastAsia="en-US"/>
        </w:rPr>
        <w:t xml:space="preserve">Возмещение имущественных потерь и (или) убытков </w:t>
      </w:r>
    </w:p>
    <w:p w:rsidR="00726711" w:rsidRPr="00726711" w:rsidRDefault="00726711" w:rsidP="00726711">
      <w:pPr>
        <w:tabs>
          <w:tab w:val="left" w:pos="567"/>
          <w:tab w:val="left" w:pos="1418"/>
          <w:tab w:val="left" w:pos="2160"/>
        </w:tabs>
        <w:ind w:firstLine="567"/>
        <w:jc w:val="both"/>
        <w:rPr>
          <w:rFonts w:eastAsia="Calibri"/>
          <w:color w:val="000000"/>
          <w:lang w:eastAsia="fr-FR"/>
        </w:rPr>
      </w:pPr>
      <w:r w:rsidRPr="00726711">
        <w:rPr>
          <w:rFonts w:eastAsia="Calibri"/>
          <w:color w:val="000000"/>
          <w:lang w:eastAsia="en-US"/>
        </w:rPr>
        <w:t>2.1.</w:t>
      </w:r>
      <w:r w:rsidRPr="00726711">
        <w:rPr>
          <w:rFonts w:eastAsia="Calibri"/>
          <w:color w:val="000000"/>
          <w:lang w:eastAsia="fr-FR"/>
        </w:rPr>
        <w:t> </w:t>
      </w:r>
      <w:r w:rsidRPr="00726711">
        <w:rPr>
          <w:rFonts w:eastAsia="Calibri"/>
          <w:i/>
          <w:color w:val="000000"/>
          <w:lang w:eastAsia="en-US"/>
        </w:rPr>
        <w:t>(Контрагент</w:t>
      </w:r>
      <w:r w:rsidRPr="00726711">
        <w:rPr>
          <w:rFonts w:eastAsia="Calibri"/>
          <w:color w:val="000000"/>
          <w:lang w:eastAsia="en-US"/>
        </w:rPr>
        <w:t xml:space="preserve">) обязуется </w:t>
      </w:r>
      <w:r w:rsidRPr="00726711">
        <w:rPr>
          <w:rFonts w:eastAsia="Calibri"/>
          <w:color w:val="000000"/>
          <w:lang w:eastAsia="fr-FR"/>
        </w:rPr>
        <w:t>возместить</w:t>
      </w:r>
      <w:r w:rsidRPr="00726711">
        <w:rPr>
          <w:rFonts w:eastAsia="Calibri"/>
          <w:color w:val="000000"/>
          <w:lang w:eastAsia="en-US"/>
        </w:rPr>
        <w:t xml:space="preserve"> </w:t>
      </w:r>
      <w:r w:rsidRPr="00726711">
        <w:rPr>
          <w:rFonts w:eastAsia="Calibri"/>
          <w:i/>
          <w:color w:val="000000"/>
          <w:lang w:eastAsia="en-US"/>
        </w:rPr>
        <w:t>(Обществу)</w:t>
      </w:r>
      <w:r w:rsidRPr="00726711">
        <w:rPr>
          <w:rFonts w:eastAsia="Calibri"/>
          <w:color w:val="000000"/>
          <w:lang w:eastAsia="en-US"/>
        </w:rPr>
        <w:t xml:space="preserve"> полностью все имущественные потери </w:t>
      </w:r>
      <w:r w:rsidRPr="00726711">
        <w:rPr>
          <w:rFonts w:eastAsia="Calibri"/>
          <w:color w:val="000000"/>
          <w:lang w:eastAsia="fr-FR"/>
        </w:rPr>
        <w:t xml:space="preserve">(ст. 406.1 ГК РФ) </w:t>
      </w:r>
      <w:r w:rsidRPr="00726711">
        <w:rPr>
          <w:rFonts w:eastAsia="Calibri"/>
          <w:color w:val="000000"/>
          <w:lang w:eastAsia="en-US"/>
        </w:rPr>
        <w:t xml:space="preserve">и (или) убытки (ст. 15, ст. 393 ГК РФ), которые возникнут </w:t>
      </w:r>
      <w:r w:rsidRPr="00726711">
        <w:rPr>
          <w:rFonts w:eastAsia="Calibri"/>
          <w:color w:val="000000"/>
          <w:lang w:eastAsia="fr-FR"/>
        </w:rPr>
        <w:t xml:space="preserve">у </w:t>
      </w:r>
      <w:r w:rsidRPr="00726711">
        <w:rPr>
          <w:rFonts w:eastAsia="Calibri"/>
          <w:i/>
          <w:color w:val="000000"/>
          <w:lang w:eastAsia="fr-FR"/>
        </w:rPr>
        <w:t>(Общества</w:t>
      </w:r>
      <w:r w:rsidRPr="00726711">
        <w:rPr>
          <w:rFonts w:eastAsia="Calibri"/>
          <w:color w:val="000000"/>
          <w:lang w:eastAsia="fr-FR"/>
        </w:rPr>
        <w:t xml:space="preserve">) </w:t>
      </w:r>
      <w:r w:rsidRPr="00726711">
        <w:rPr>
          <w:rFonts w:eastAsia="Calibri"/>
          <w:color w:val="000000"/>
          <w:lang w:eastAsia="en-US"/>
        </w:rPr>
        <w:t xml:space="preserve">в </w:t>
      </w:r>
      <w:r w:rsidRPr="00726711">
        <w:rPr>
          <w:rFonts w:eastAsia="Calibri"/>
          <w:color w:val="000000"/>
          <w:lang w:eastAsia="fr-FR"/>
        </w:rPr>
        <w:t>случае принятия акта</w:t>
      </w:r>
      <w:r w:rsidRPr="00726711">
        <w:rPr>
          <w:rFonts w:eastAsia="Calibri"/>
          <w:color w:val="000000"/>
          <w:lang w:eastAsia="en-US"/>
        </w:rPr>
        <w:t xml:space="preserve"> органа государственной власти</w:t>
      </w:r>
      <w:r w:rsidRPr="00726711">
        <w:rPr>
          <w:rFonts w:eastAsia="Calibri"/>
          <w:color w:val="000000"/>
          <w:lang w:eastAsia="fr-FR"/>
        </w:rPr>
        <w:t xml:space="preserve"> (</w:t>
      </w:r>
      <w:r w:rsidRPr="00726711">
        <w:rPr>
          <w:rFonts w:eastAsia="Calibri"/>
          <w:color w:val="000000"/>
          <w:lang w:eastAsia="en-US"/>
        </w:rPr>
        <w:t xml:space="preserve">в частности, </w:t>
      </w:r>
      <w:r w:rsidRPr="00726711">
        <w:rPr>
          <w:rFonts w:eastAsia="Calibri"/>
          <w:color w:val="000000"/>
          <w:lang w:eastAsia="fr-FR"/>
        </w:rPr>
        <w:t>но не ограничиваясь этим, решения</w:t>
      </w:r>
      <w:r w:rsidRPr="00726711">
        <w:rPr>
          <w:rFonts w:eastAsia="Calibri"/>
          <w:color w:val="000000"/>
          <w:lang w:eastAsia="en-US"/>
        </w:rPr>
        <w:t xml:space="preserve"> налогового органа или </w:t>
      </w:r>
      <w:r w:rsidRPr="00726711">
        <w:rPr>
          <w:rFonts w:eastAsia="Calibri"/>
          <w:color w:val="000000"/>
          <w:lang w:eastAsia="fr-FR"/>
        </w:rPr>
        <w:t>постановления</w:t>
      </w:r>
      <w:r w:rsidRPr="00726711">
        <w:rPr>
          <w:rFonts w:eastAsia="Calibri"/>
          <w:color w:val="000000"/>
          <w:lang w:eastAsia="en-US"/>
        </w:rPr>
        <w:t xml:space="preserve"> о возбуждении уголовного дела</w:t>
      </w:r>
      <w:r w:rsidRPr="00726711">
        <w:rPr>
          <w:rFonts w:eastAsia="Calibri"/>
          <w:color w:val="000000"/>
          <w:lang w:eastAsia="fr-FR"/>
        </w:rPr>
        <w:t xml:space="preserve">), из которого будет следовать, что </w:t>
      </w:r>
      <w:r w:rsidRPr="00726711">
        <w:rPr>
          <w:rFonts w:eastAsia="Calibri"/>
          <w:i/>
          <w:color w:val="000000"/>
          <w:lang w:eastAsia="fr-FR"/>
        </w:rPr>
        <w:t>(Общество)</w:t>
      </w:r>
      <w:r w:rsidRPr="00726711">
        <w:rPr>
          <w:rFonts w:eastAsia="Calibri"/>
          <w:color w:val="000000"/>
          <w:lang w:eastAsia="fr-FR"/>
        </w:rPr>
        <w:t xml:space="preserve"> не вправе уменьшить налоговую базу и (или) сумму подлежащего уплате налога по операциям с </w:t>
      </w:r>
      <w:r w:rsidRPr="00726711">
        <w:rPr>
          <w:rFonts w:eastAsia="Calibri"/>
          <w:color w:val="000000"/>
          <w:lang w:eastAsia="en-US"/>
        </w:rPr>
        <w:t>(</w:t>
      </w:r>
      <w:r w:rsidRPr="00726711">
        <w:rPr>
          <w:rFonts w:eastAsia="Calibri"/>
          <w:i/>
          <w:color w:val="000000"/>
          <w:lang w:eastAsia="en-US"/>
        </w:rPr>
        <w:t>Контрагентом</w:t>
      </w:r>
      <w:r w:rsidRPr="00726711">
        <w:rPr>
          <w:rFonts w:eastAsia="Calibri"/>
          <w:color w:val="000000"/>
          <w:lang w:eastAsia="en-US"/>
        </w:rPr>
        <w:t>).</w:t>
      </w:r>
    </w:p>
    <w:p w:rsidR="00726711" w:rsidRPr="00726711" w:rsidRDefault="00726711" w:rsidP="00726711">
      <w:pPr>
        <w:tabs>
          <w:tab w:val="left" w:pos="567"/>
          <w:tab w:val="left" w:pos="1418"/>
          <w:tab w:val="left" w:pos="2160"/>
        </w:tabs>
        <w:ind w:firstLine="567"/>
        <w:jc w:val="both"/>
        <w:rPr>
          <w:color w:val="000000"/>
          <w:lang w:eastAsia="ar-SA"/>
        </w:rPr>
      </w:pPr>
      <w:r w:rsidRPr="00726711">
        <w:rPr>
          <w:rFonts w:eastAsia="Calibri"/>
          <w:color w:val="000000"/>
          <w:lang w:eastAsia="en-US"/>
        </w:rPr>
        <w:t>Для целей применения настоящего пункта Особых условий, Стороны достигли соглашения:</w:t>
      </w:r>
    </w:p>
    <w:p w:rsidR="00726711" w:rsidRPr="00726711" w:rsidRDefault="00726711" w:rsidP="00726711">
      <w:pPr>
        <w:tabs>
          <w:tab w:val="left" w:pos="567"/>
          <w:tab w:val="left" w:pos="851"/>
          <w:tab w:val="left" w:pos="1418"/>
          <w:tab w:val="left" w:pos="2160"/>
        </w:tabs>
        <w:ind w:firstLine="567"/>
        <w:jc w:val="both"/>
        <w:rPr>
          <w:rFonts w:eastAsia="Calibri"/>
          <w:i/>
          <w:color w:val="000000"/>
          <w:lang w:eastAsia="en-US"/>
        </w:rPr>
      </w:pPr>
      <w:r w:rsidRPr="00726711">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726711">
        <w:rPr>
          <w:rFonts w:eastAsia="Calibri"/>
          <w:i/>
          <w:color w:val="000000"/>
          <w:lang w:eastAsia="en-US"/>
        </w:rPr>
        <w:t>(Обществом):</w:t>
      </w:r>
    </w:p>
    <w:p w:rsidR="00726711" w:rsidRPr="00726711" w:rsidRDefault="00726711" w:rsidP="00726711">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726711">
        <w:rPr>
          <w:rFonts w:eastAsia="Calibri"/>
          <w:color w:val="000000"/>
          <w:lang w:eastAsia="en-US"/>
        </w:rPr>
        <w:t xml:space="preserve">сумм налогов, в вычете которых </w:t>
      </w:r>
      <w:r w:rsidRPr="00726711">
        <w:rPr>
          <w:rFonts w:eastAsia="Calibri"/>
          <w:i/>
          <w:color w:val="000000"/>
          <w:lang w:eastAsia="en-US"/>
        </w:rPr>
        <w:t>(Обществу)</w:t>
      </w:r>
      <w:r w:rsidRPr="00726711">
        <w:rPr>
          <w:rFonts w:eastAsia="Calibri"/>
          <w:color w:val="000000"/>
          <w:lang w:eastAsia="en-US"/>
        </w:rPr>
        <w:t xml:space="preserve"> было отказано, </w:t>
      </w:r>
    </w:p>
    <w:p w:rsidR="00726711" w:rsidRPr="00726711" w:rsidRDefault="00726711" w:rsidP="00726711">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726711">
        <w:rPr>
          <w:rFonts w:eastAsia="Calibri"/>
          <w:color w:val="000000"/>
          <w:lang w:eastAsia="en-US"/>
        </w:rPr>
        <w:t xml:space="preserve">сумм налогов, уплаченных или подлежащих уплате </w:t>
      </w:r>
      <w:r w:rsidRPr="00726711">
        <w:rPr>
          <w:rFonts w:eastAsia="Calibri"/>
          <w:i/>
          <w:color w:val="000000"/>
          <w:lang w:eastAsia="en-US"/>
        </w:rPr>
        <w:t>(Обществом)</w:t>
      </w:r>
      <w:r w:rsidRPr="00726711">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726711" w:rsidRPr="00726711" w:rsidRDefault="00726711" w:rsidP="00726711">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726711">
        <w:rPr>
          <w:rFonts w:eastAsia="Calibri"/>
          <w:color w:val="000000"/>
          <w:lang w:eastAsia="en-US"/>
        </w:rPr>
        <w:t>суммы пени, размер которых будет определен в предусмотренном законодательством порядке;</w:t>
      </w:r>
    </w:p>
    <w:p w:rsidR="00726711" w:rsidRPr="00726711" w:rsidRDefault="00726711" w:rsidP="00726711">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726711">
        <w:rPr>
          <w:rFonts w:eastAsia="Calibri"/>
          <w:color w:val="000000"/>
          <w:lang w:eastAsia="en-US"/>
        </w:rPr>
        <w:t>суммы</w:t>
      </w:r>
      <w:r w:rsidRPr="00726711">
        <w:rPr>
          <w:rFonts w:eastAsia="Calibri"/>
          <w:lang w:eastAsia="en-US"/>
        </w:rPr>
        <w:t xml:space="preserve"> предъявленных </w:t>
      </w:r>
      <w:r w:rsidRPr="00726711">
        <w:rPr>
          <w:rFonts w:eastAsia="Calibri"/>
          <w:i/>
          <w:lang w:eastAsia="en-US"/>
        </w:rPr>
        <w:t>(Обществу)</w:t>
      </w:r>
      <w:r w:rsidRPr="00726711">
        <w:rPr>
          <w:rFonts w:eastAsia="Calibri"/>
          <w:lang w:eastAsia="en-US"/>
        </w:rPr>
        <w:t xml:space="preserve"> штрафов за неуплату (неполную уплату) налогов,</w:t>
      </w:r>
    </w:p>
    <w:p w:rsidR="00726711" w:rsidRPr="00726711" w:rsidRDefault="00726711" w:rsidP="00726711">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726711">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726711">
        <w:rPr>
          <w:rFonts w:eastAsia="Calibri"/>
          <w:i/>
          <w:color w:val="000000"/>
          <w:lang w:eastAsia="en-US"/>
        </w:rPr>
        <w:t>(Контрагентом)</w:t>
      </w:r>
      <w:r w:rsidRPr="00726711">
        <w:rPr>
          <w:rFonts w:eastAsia="Calibri"/>
          <w:color w:val="000000"/>
          <w:lang w:eastAsia="en-US"/>
        </w:rPr>
        <w:t xml:space="preserve"> всех имущественных потерь и (или) убытков </w:t>
      </w:r>
      <w:r w:rsidRPr="00726711">
        <w:rPr>
          <w:rFonts w:eastAsia="Calibri"/>
          <w:i/>
          <w:color w:val="000000"/>
          <w:lang w:eastAsia="en-US"/>
        </w:rPr>
        <w:t>(Общества)</w:t>
      </w:r>
      <w:r w:rsidRPr="00726711">
        <w:rPr>
          <w:rFonts w:eastAsia="Calibri"/>
          <w:color w:val="000000"/>
          <w:lang w:eastAsia="en-US"/>
        </w:rPr>
        <w:t>, определенных пунктом 2.1. Особых условий.</w:t>
      </w:r>
    </w:p>
    <w:p w:rsidR="00726711" w:rsidRPr="00726711" w:rsidRDefault="00726711" w:rsidP="00726711">
      <w:pPr>
        <w:tabs>
          <w:tab w:val="left" w:pos="567"/>
          <w:tab w:val="left" w:pos="1418"/>
          <w:tab w:val="left" w:pos="2160"/>
        </w:tabs>
        <w:ind w:firstLine="567"/>
        <w:jc w:val="both"/>
        <w:rPr>
          <w:rFonts w:eastAsia="Calibri"/>
          <w:color w:val="000000"/>
          <w:lang w:eastAsia="en-US"/>
        </w:rPr>
      </w:pPr>
      <w:r w:rsidRPr="00726711">
        <w:rPr>
          <w:rFonts w:eastAsia="Calibri"/>
          <w:color w:val="000000"/>
          <w:lang w:eastAsia="fr-FR"/>
        </w:rPr>
        <w:t>2.1.2. </w:t>
      </w:r>
      <w:r w:rsidRPr="00726711">
        <w:rPr>
          <w:rFonts w:eastAsia="Calibri"/>
          <w:color w:val="000000"/>
          <w:lang w:eastAsia="en-US"/>
        </w:rPr>
        <w:t xml:space="preserve">Акт органа государственной власти является достаточным доказательством </w:t>
      </w:r>
      <w:r w:rsidRPr="00726711">
        <w:rPr>
          <w:rFonts w:eastAsia="Calibri"/>
          <w:color w:val="000000"/>
          <w:lang w:eastAsia="fr-FR"/>
        </w:rPr>
        <w:t xml:space="preserve">имущественных </w:t>
      </w:r>
      <w:r w:rsidRPr="00726711">
        <w:rPr>
          <w:rFonts w:eastAsia="Calibri"/>
          <w:color w:val="000000"/>
          <w:lang w:eastAsia="en-US"/>
        </w:rPr>
        <w:t xml:space="preserve">потерь </w:t>
      </w:r>
      <w:r w:rsidRPr="00726711">
        <w:rPr>
          <w:rFonts w:eastAsia="Calibri"/>
          <w:color w:val="000000"/>
          <w:lang w:eastAsia="fr-FR"/>
        </w:rPr>
        <w:t xml:space="preserve">и (или) убытков </w:t>
      </w:r>
      <w:r w:rsidRPr="00726711">
        <w:rPr>
          <w:rFonts w:eastAsia="Calibri"/>
          <w:i/>
          <w:color w:val="000000"/>
          <w:lang w:eastAsia="en-US"/>
        </w:rPr>
        <w:t>(Общества)</w:t>
      </w:r>
      <w:r w:rsidRPr="00726711">
        <w:rPr>
          <w:rFonts w:eastAsia="Calibri"/>
          <w:color w:val="000000"/>
          <w:lang w:eastAsia="en-US"/>
        </w:rPr>
        <w:t xml:space="preserve"> вне зависимости от факта его обжалования.</w:t>
      </w:r>
    </w:p>
    <w:p w:rsidR="00726711" w:rsidRPr="00726711" w:rsidRDefault="00726711" w:rsidP="00726711">
      <w:pPr>
        <w:tabs>
          <w:tab w:val="left" w:pos="567"/>
          <w:tab w:val="left" w:pos="1418"/>
          <w:tab w:val="left" w:pos="2160"/>
        </w:tabs>
        <w:ind w:firstLine="567"/>
        <w:jc w:val="both"/>
        <w:rPr>
          <w:rFonts w:eastAsia="Calibri"/>
          <w:color w:val="000000"/>
          <w:lang w:eastAsia="en-US"/>
        </w:rPr>
      </w:pPr>
      <w:r w:rsidRPr="00726711">
        <w:rPr>
          <w:rFonts w:eastAsia="Calibri"/>
          <w:color w:val="000000"/>
          <w:lang w:eastAsia="en-US"/>
        </w:rPr>
        <w:t xml:space="preserve">По требованию </w:t>
      </w:r>
      <w:r w:rsidRPr="00726711">
        <w:rPr>
          <w:rFonts w:eastAsia="Calibri"/>
          <w:i/>
          <w:color w:val="000000"/>
          <w:lang w:eastAsia="en-US"/>
        </w:rPr>
        <w:t>(Общества)</w:t>
      </w:r>
      <w:r w:rsidRPr="00726711">
        <w:rPr>
          <w:rFonts w:eastAsia="Calibri"/>
          <w:color w:val="000000"/>
          <w:lang w:eastAsia="en-US"/>
        </w:rPr>
        <w:t xml:space="preserve"> (</w:t>
      </w:r>
      <w:r w:rsidRPr="00726711">
        <w:rPr>
          <w:rFonts w:eastAsia="Calibri"/>
          <w:i/>
          <w:color w:val="000000"/>
          <w:lang w:eastAsia="en-US"/>
        </w:rPr>
        <w:t>Контрагент</w:t>
      </w:r>
      <w:r w:rsidRPr="00726711">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726711">
        <w:rPr>
          <w:rFonts w:eastAsia="Calibri"/>
          <w:i/>
          <w:color w:val="000000"/>
          <w:lang w:eastAsia="en-US"/>
        </w:rPr>
        <w:t>(Общества)</w:t>
      </w:r>
      <w:r w:rsidRPr="00726711">
        <w:rPr>
          <w:rFonts w:eastAsia="Calibri"/>
          <w:color w:val="000000"/>
          <w:lang w:eastAsia="en-US"/>
        </w:rPr>
        <w:t xml:space="preserve">, в части, </w:t>
      </w:r>
      <w:r w:rsidRPr="00726711">
        <w:rPr>
          <w:rFonts w:eastAsia="Calibri"/>
          <w:color w:val="000000"/>
          <w:lang w:eastAsia="en-US"/>
        </w:rPr>
        <w:lastRenderedPageBreak/>
        <w:t>касающейся хозяйственных операций с участием (</w:t>
      </w:r>
      <w:r w:rsidRPr="00726711">
        <w:rPr>
          <w:rFonts w:eastAsia="Calibri"/>
          <w:i/>
          <w:color w:val="000000"/>
          <w:lang w:eastAsia="en-US"/>
        </w:rPr>
        <w:t>Контрагента</w:t>
      </w:r>
      <w:r w:rsidRPr="00726711">
        <w:rPr>
          <w:rFonts w:eastAsia="Calibri"/>
          <w:color w:val="000000"/>
          <w:lang w:eastAsia="en-US"/>
        </w:rPr>
        <w:t>), и (или) (</w:t>
      </w:r>
      <w:r w:rsidRPr="00726711">
        <w:rPr>
          <w:rFonts w:eastAsia="Calibri"/>
          <w:i/>
          <w:color w:val="000000"/>
          <w:lang w:eastAsia="en-US"/>
        </w:rPr>
        <w:t>Соисполнителей)</w:t>
      </w:r>
      <w:r w:rsidRPr="00726711">
        <w:rPr>
          <w:rFonts w:eastAsia="Calibri"/>
          <w:color w:val="000000"/>
          <w:lang w:eastAsia="en-US"/>
        </w:rPr>
        <w:t>, и (или) Контрагентов</w:t>
      </w:r>
      <w:r w:rsidRPr="00726711">
        <w:rPr>
          <w:rFonts w:eastAsia="Calibri"/>
          <w:i/>
          <w:color w:val="000000"/>
          <w:lang w:eastAsia="en-US"/>
        </w:rPr>
        <w:t xml:space="preserve"> </w:t>
      </w:r>
      <w:r w:rsidRPr="00726711">
        <w:rPr>
          <w:rFonts w:eastAsia="Calibri"/>
          <w:color w:val="000000"/>
          <w:lang w:eastAsia="en-US"/>
        </w:rPr>
        <w:t>(</w:t>
      </w:r>
      <w:r w:rsidRPr="00726711">
        <w:rPr>
          <w:rFonts w:eastAsia="Calibri"/>
          <w:i/>
          <w:color w:val="000000"/>
          <w:lang w:eastAsia="en-US"/>
        </w:rPr>
        <w:t>Соисполнителей</w:t>
      </w:r>
      <w:r w:rsidRPr="00726711">
        <w:rPr>
          <w:rFonts w:eastAsia="Calibri"/>
          <w:color w:val="000000"/>
          <w:lang w:eastAsia="en-US"/>
        </w:rPr>
        <w:t xml:space="preserve">), и предоставлять по письменному или устному запросу </w:t>
      </w:r>
      <w:r w:rsidRPr="00726711">
        <w:rPr>
          <w:rFonts w:eastAsia="Calibri"/>
          <w:i/>
          <w:color w:val="000000"/>
          <w:lang w:eastAsia="en-US"/>
        </w:rPr>
        <w:t>(Общества)</w:t>
      </w:r>
      <w:r w:rsidRPr="00726711">
        <w:rPr>
          <w:rFonts w:eastAsia="Calibri"/>
          <w:color w:val="000000"/>
          <w:lang w:eastAsia="en-US"/>
        </w:rPr>
        <w:t xml:space="preserve"> информацию и документы.  </w:t>
      </w:r>
    </w:p>
    <w:p w:rsidR="00726711" w:rsidRPr="00726711" w:rsidRDefault="00726711" w:rsidP="00726711">
      <w:pPr>
        <w:tabs>
          <w:tab w:val="left" w:pos="567"/>
          <w:tab w:val="left" w:pos="1418"/>
          <w:tab w:val="left" w:pos="2160"/>
        </w:tabs>
        <w:ind w:firstLine="567"/>
        <w:jc w:val="both"/>
        <w:rPr>
          <w:rFonts w:eastAsia="Calibri"/>
          <w:color w:val="000000"/>
          <w:lang w:eastAsia="en-US"/>
        </w:rPr>
      </w:pPr>
      <w:r w:rsidRPr="00726711">
        <w:rPr>
          <w:rFonts w:eastAsia="Calibri"/>
          <w:i/>
          <w:color w:val="000000"/>
          <w:lang w:eastAsia="en-US"/>
        </w:rPr>
        <w:t>(Общество)</w:t>
      </w:r>
      <w:r w:rsidRPr="00726711">
        <w:rPr>
          <w:rFonts w:eastAsia="Calibri"/>
          <w:color w:val="000000"/>
          <w:lang w:eastAsia="en-US"/>
        </w:rPr>
        <w:t xml:space="preserve"> по запросу (</w:t>
      </w:r>
      <w:r w:rsidRPr="00726711">
        <w:rPr>
          <w:rFonts w:eastAsia="Calibri"/>
          <w:i/>
          <w:color w:val="000000"/>
          <w:lang w:eastAsia="en-US"/>
        </w:rPr>
        <w:t>Контрагента</w:t>
      </w:r>
      <w:r w:rsidRPr="00726711">
        <w:rPr>
          <w:rFonts w:eastAsia="Calibri"/>
          <w:color w:val="000000"/>
          <w:lang w:eastAsia="en-US"/>
        </w:rPr>
        <w:t>) окажет содействие в участии (</w:t>
      </w:r>
      <w:r w:rsidRPr="00726711">
        <w:rPr>
          <w:rFonts w:eastAsia="Calibri"/>
          <w:i/>
          <w:color w:val="000000"/>
          <w:lang w:eastAsia="en-US"/>
        </w:rPr>
        <w:t xml:space="preserve">Контрагента) </w:t>
      </w:r>
      <w:r w:rsidRPr="00726711">
        <w:rPr>
          <w:rFonts w:eastAsia="Calibri"/>
          <w:color w:val="000000"/>
          <w:lang w:eastAsia="en-US"/>
        </w:rPr>
        <w:t xml:space="preserve">в процессе обжалования на стороне </w:t>
      </w:r>
      <w:r w:rsidRPr="00726711">
        <w:rPr>
          <w:rFonts w:eastAsia="Calibri"/>
          <w:i/>
          <w:color w:val="000000"/>
          <w:lang w:eastAsia="en-US"/>
        </w:rPr>
        <w:t>(Общества)</w:t>
      </w:r>
      <w:r w:rsidRPr="00726711">
        <w:rPr>
          <w:rFonts w:eastAsia="Calibri"/>
          <w:color w:val="000000"/>
          <w:lang w:eastAsia="en-US"/>
        </w:rPr>
        <w:t xml:space="preserve"> акта органа государственной власти, вынесенного в отношении </w:t>
      </w:r>
      <w:r w:rsidRPr="00726711">
        <w:rPr>
          <w:rFonts w:eastAsia="Calibri"/>
          <w:i/>
          <w:color w:val="000000"/>
          <w:lang w:eastAsia="en-US"/>
        </w:rPr>
        <w:t>(Общества)</w:t>
      </w:r>
      <w:r w:rsidRPr="00726711">
        <w:rPr>
          <w:rFonts w:eastAsia="Calibri"/>
          <w:color w:val="000000"/>
          <w:lang w:eastAsia="en-US"/>
        </w:rPr>
        <w:t>, в части, касающейся хозяйственных операций с участием (</w:t>
      </w:r>
      <w:r w:rsidRPr="00726711">
        <w:rPr>
          <w:rFonts w:eastAsia="Calibri"/>
          <w:i/>
          <w:color w:val="000000"/>
          <w:lang w:eastAsia="en-US"/>
        </w:rPr>
        <w:t>Контрагента</w:t>
      </w:r>
      <w:r w:rsidRPr="00726711">
        <w:rPr>
          <w:rFonts w:eastAsia="Calibri"/>
          <w:color w:val="000000"/>
          <w:lang w:eastAsia="en-US"/>
        </w:rPr>
        <w:t xml:space="preserve">), и (или) </w:t>
      </w:r>
      <w:r w:rsidRPr="00726711">
        <w:rPr>
          <w:rFonts w:eastAsia="Calibri"/>
          <w:i/>
          <w:color w:val="000000"/>
          <w:lang w:eastAsia="en-US"/>
        </w:rPr>
        <w:t>(Соисполнителей)</w:t>
      </w:r>
      <w:r w:rsidRPr="00726711">
        <w:rPr>
          <w:rFonts w:eastAsia="Calibri"/>
          <w:color w:val="000000"/>
          <w:lang w:eastAsia="en-US"/>
        </w:rPr>
        <w:t>, и (или) Контрагентов</w:t>
      </w:r>
      <w:r w:rsidRPr="00726711">
        <w:rPr>
          <w:rFonts w:eastAsia="Calibri"/>
          <w:i/>
          <w:color w:val="000000"/>
          <w:lang w:eastAsia="en-US"/>
        </w:rPr>
        <w:t xml:space="preserve"> (Соисполнителей)</w:t>
      </w:r>
      <w:r w:rsidRPr="00726711">
        <w:rPr>
          <w:rFonts w:eastAsia="Calibri"/>
          <w:color w:val="000000"/>
          <w:lang w:eastAsia="en-US"/>
        </w:rPr>
        <w:t>.</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2.1.3. (</w:t>
      </w:r>
      <w:r w:rsidRPr="00726711">
        <w:rPr>
          <w:rFonts w:eastAsia="Calibri"/>
          <w:i/>
          <w:color w:val="000000"/>
          <w:lang w:eastAsia="en-US"/>
        </w:rPr>
        <w:t>Контрагент</w:t>
      </w:r>
      <w:r w:rsidRPr="00726711">
        <w:rPr>
          <w:rFonts w:eastAsia="Calibri"/>
          <w:color w:val="000000"/>
          <w:lang w:eastAsia="en-US"/>
        </w:rPr>
        <w:t xml:space="preserve">) обязуется возместить </w:t>
      </w:r>
      <w:r w:rsidRPr="00726711">
        <w:rPr>
          <w:rFonts w:eastAsia="Calibri"/>
          <w:i/>
          <w:color w:val="000000"/>
          <w:lang w:eastAsia="en-US"/>
        </w:rPr>
        <w:t>(Обществу)</w:t>
      </w:r>
      <w:r w:rsidRPr="00726711">
        <w:rPr>
          <w:rFonts w:eastAsia="Calibri"/>
          <w:color w:val="000000"/>
          <w:lang w:eastAsia="en-US"/>
        </w:rPr>
        <w:t xml:space="preserve"> все имущественные потери и (или) убытки </w:t>
      </w:r>
      <w:r w:rsidRPr="00726711">
        <w:rPr>
          <w:rFonts w:eastAsia="Calibri"/>
          <w:i/>
          <w:color w:val="000000"/>
          <w:lang w:eastAsia="en-US"/>
        </w:rPr>
        <w:t>(Общества)</w:t>
      </w:r>
      <w:r w:rsidRPr="00726711">
        <w:rPr>
          <w:rFonts w:eastAsia="Calibri"/>
          <w:color w:val="000000"/>
          <w:lang w:eastAsia="en-US"/>
        </w:rPr>
        <w:t xml:space="preserve"> в течение 5 (пяти) рабочих дней с даты получения (</w:t>
      </w:r>
      <w:r w:rsidRPr="00726711">
        <w:rPr>
          <w:rFonts w:eastAsia="Calibri"/>
          <w:i/>
          <w:color w:val="000000"/>
          <w:lang w:eastAsia="en-US"/>
        </w:rPr>
        <w:t>Контрагент</w:t>
      </w:r>
      <w:r w:rsidRPr="00726711">
        <w:rPr>
          <w:rFonts w:eastAsia="Calibri"/>
          <w:color w:val="000000"/>
          <w:lang w:eastAsia="en-US"/>
        </w:rPr>
        <w:t xml:space="preserve">ом) соответствующего требования </w:t>
      </w:r>
      <w:r w:rsidRPr="00726711">
        <w:rPr>
          <w:rFonts w:eastAsia="Calibri"/>
          <w:i/>
          <w:color w:val="000000"/>
          <w:lang w:eastAsia="en-US"/>
        </w:rPr>
        <w:t>(Общества)</w:t>
      </w:r>
      <w:r w:rsidRPr="00726711">
        <w:rPr>
          <w:rFonts w:eastAsia="Calibri"/>
          <w:color w:val="000000"/>
          <w:lang w:eastAsia="en-US"/>
        </w:rPr>
        <w:t xml:space="preserve">.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В случае направления указанного требования по почте заказным письмом оно считается полученным (</w:t>
      </w:r>
      <w:r w:rsidRPr="00726711">
        <w:rPr>
          <w:rFonts w:eastAsia="Calibri"/>
          <w:i/>
          <w:color w:val="000000"/>
          <w:lang w:eastAsia="en-US"/>
        </w:rPr>
        <w:t>Контрагентом</w:t>
      </w:r>
      <w:r w:rsidRPr="00726711">
        <w:rPr>
          <w:rFonts w:eastAsia="Calibri"/>
          <w:color w:val="000000"/>
          <w:lang w:eastAsia="en-US"/>
        </w:rPr>
        <w:t xml:space="preserve">) по истечении 6 (шести) дней с даты направления заказного письма. Если </w:t>
      </w:r>
      <w:r w:rsidRPr="00726711">
        <w:rPr>
          <w:rFonts w:eastAsia="Calibri"/>
          <w:i/>
          <w:color w:val="000000"/>
          <w:lang w:eastAsia="en-US"/>
        </w:rPr>
        <w:t>(Контрагент)</w:t>
      </w:r>
      <w:r w:rsidRPr="00726711">
        <w:rPr>
          <w:rFonts w:eastAsia="Calibri"/>
          <w:color w:val="000000"/>
          <w:lang w:eastAsia="en-US"/>
        </w:rPr>
        <w:t xml:space="preserve"> изменил свой адрес места нахождения, не сообщив новый адрес места нахождения </w:t>
      </w:r>
      <w:r w:rsidRPr="00726711">
        <w:rPr>
          <w:rFonts w:eastAsia="Calibri"/>
          <w:i/>
          <w:color w:val="000000"/>
          <w:lang w:eastAsia="en-US"/>
        </w:rPr>
        <w:t>(Обществу),</w:t>
      </w:r>
      <w:r w:rsidRPr="00726711">
        <w:rPr>
          <w:rFonts w:eastAsia="Calibri"/>
          <w:color w:val="000000"/>
          <w:lang w:eastAsia="en-US"/>
        </w:rPr>
        <w:t xml:space="preserve"> и </w:t>
      </w:r>
      <w:r w:rsidRPr="00726711">
        <w:rPr>
          <w:rFonts w:eastAsia="Calibri"/>
          <w:i/>
          <w:color w:val="000000"/>
          <w:lang w:eastAsia="en-US"/>
        </w:rPr>
        <w:t>(Общество)</w:t>
      </w:r>
      <w:r w:rsidRPr="00726711">
        <w:rPr>
          <w:rFonts w:eastAsia="Calibri"/>
          <w:color w:val="000000"/>
          <w:lang w:eastAsia="en-US"/>
        </w:rPr>
        <w:t xml:space="preserve"> направило такое требование по последнему сообщенному адресу (</w:t>
      </w:r>
      <w:r w:rsidRPr="00726711">
        <w:rPr>
          <w:rFonts w:eastAsia="Calibri"/>
          <w:i/>
          <w:color w:val="000000"/>
          <w:lang w:eastAsia="en-US"/>
        </w:rPr>
        <w:t>Контрагента)</w:t>
      </w:r>
      <w:r w:rsidRPr="00726711">
        <w:rPr>
          <w:rFonts w:eastAsia="Calibri"/>
          <w:color w:val="000000"/>
          <w:lang w:eastAsia="en-US"/>
        </w:rPr>
        <w:t>, такое требование считается полученным (</w:t>
      </w:r>
      <w:r w:rsidRPr="00726711">
        <w:rPr>
          <w:rFonts w:eastAsia="Calibri"/>
          <w:i/>
          <w:color w:val="000000"/>
          <w:lang w:eastAsia="en-US"/>
        </w:rPr>
        <w:t>Контрагентом</w:t>
      </w:r>
      <w:r w:rsidRPr="00726711">
        <w:rPr>
          <w:rFonts w:eastAsia="Calibri"/>
          <w:color w:val="000000"/>
          <w:lang w:eastAsia="en-US"/>
        </w:rPr>
        <w:t>) по истечении 6 (шести) дней с даты направления заказного письма по последнему, сообщенному (</w:t>
      </w:r>
      <w:r w:rsidRPr="00726711">
        <w:rPr>
          <w:rFonts w:eastAsia="Calibri"/>
          <w:i/>
          <w:color w:val="000000"/>
          <w:lang w:eastAsia="en-US"/>
        </w:rPr>
        <w:t xml:space="preserve">Контрагентом) </w:t>
      </w:r>
      <w:r w:rsidRPr="00726711">
        <w:rPr>
          <w:rFonts w:eastAsia="Calibri"/>
          <w:color w:val="000000"/>
          <w:lang w:eastAsia="en-US"/>
        </w:rPr>
        <w:t>адресу.</w:t>
      </w:r>
    </w:p>
    <w:p w:rsidR="00726711" w:rsidRPr="00726711" w:rsidRDefault="00726711" w:rsidP="00726711">
      <w:pPr>
        <w:tabs>
          <w:tab w:val="left" w:pos="567"/>
          <w:tab w:val="left" w:pos="1418"/>
        </w:tabs>
        <w:spacing w:before="120"/>
        <w:ind w:firstLine="567"/>
        <w:jc w:val="both"/>
        <w:rPr>
          <w:rFonts w:eastAsia="Calibri"/>
          <w:color w:val="000000"/>
          <w:lang w:eastAsia="en-US"/>
        </w:rPr>
      </w:pPr>
      <w:r w:rsidRPr="00726711">
        <w:rPr>
          <w:rFonts w:eastAsia="Calibri"/>
          <w:color w:val="000000"/>
          <w:lang w:eastAsia="en-US"/>
        </w:rPr>
        <w:t>2.2. (</w:t>
      </w:r>
      <w:r w:rsidRPr="00726711">
        <w:rPr>
          <w:rFonts w:eastAsia="Calibri"/>
          <w:i/>
          <w:color w:val="000000"/>
          <w:lang w:eastAsia="en-US"/>
        </w:rPr>
        <w:t>Контрагент</w:t>
      </w:r>
      <w:r w:rsidRPr="00726711">
        <w:rPr>
          <w:rFonts w:eastAsia="Calibri"/>
          <w:color w:val="000000"/>
          <w:lang w:eastAsia="en-US"/>
        </w:rPr>
        <w:t xml:space="preserve">) обязуется возместить </w:t>
      </w:r>
      <w:r w:rsidRPr="00726711">
        <w:rPr>
          <w:rFonts w:eastAsia="Calibri"/>
          <w:i/>
          <w:color w:val="000000"/>
          <w:lang w:eastAsia="en-US"/>
        </w:rPr>
        <w:t>(Обществу)</w:t>
      </w:r>
      <w:r w:rsidRPr="00726711">
        <w:rPr>
          <w:rFonts w:eastAsia="Calibri"/>
          <w:color w:val="000000"/>
          <w:lang w:eastAsia="en-US"/>
        </w:rPr>
        <w:t xml:space="preserve"> полностью все имущественные потери и (или) убытки </w:t>
      </w:r>
      <w:r w:rsidRPr="00726711">
        <w:rPr>
          <w:rFonts w:eastAsia="Calibri"/>
          <w:i/>
          <w:color w:val="000000"/>
          <w:lang w:eastAsia="en-US"/>
        </w:rPr>
        <w:t>(Общества)</w:t>
      </w:r>
      <w:r w:rsidRPr="00726711">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726711">
        <w:rPr>
          <w:rFonts w:eastAsia="Calibri"/>
          <w:i/>
          <w:color w:val="000000"/>
          <w:lang w:eastAsia="en-US"/>
        </w:rPr>
        <w:t>Контрагента</w:t>
      </w:r>
      <w:r w:rsidRPr="00726711">
        <w:rPr>
          <w:rFonts w:eastAsia="Calibri"/>
          <w:color w:val="000000"/>
          <w:lang w:eastAsia="en-US"/>
        </w:rPr>
        <w:t xml:space="preserve">), если вследствие такого неурегулирования </w:t>
      </w:r>
      <w:r w:rsidRPr="00726711">
        <w:rPr>
          <w:rFonts w:eastAsia="Calibri"/>
          <w:i/>
          <w:color w:val="000000"/>
          <w:lang w:eastAsia="en-US"/>
        </w:rPr>
        <w:t>(Общество)</w:t>
      </w:r>
      <w:r w:rsidRPr="00726711">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 xml:space="preserve">2.2.1. Для целей применения настоящего пункта Особых условий Стороны достигли соглашения, что </w:t>
      </w:r>
    </w:p>
    <w:p w:rsidR="00726711" w:rsidRPr="00726711" w:rsidRDefault="00726711" w:rsidP="00726711">
      <w:pPr>
        <w:tabs>
          <w:tab w:val="left" w:pos="0"/>
          <w:tab w:val="left" w:pos="1134"/>
          <w:tab w:val="left" w:pos="1418"/>
        </w:tabs>
        <w:ind w:firstLine="567"/>
        <w:jc w:val="both"/>
        <w:rPr>
          <w:rFonts w:eastAsia="Calibri"/>
          <w:color w:val="000000"/>
          <w:lang w:eastAsia="en-US"/>
        </w:rPr>
      </w:pPr>
      <w:r w:rsidRPr="00726711">
        <w:rPr>
          <w:rFonts w:eastAsia="Calibri"/>
          <w:color w:val="000000"/>
          <w:lang w:eastAsia="en-US"/>
        </w:rPr>
        <w:t>1)</w:t>
      </w:r>
      <w:r w:rsidRPr="00726711">
        <w:rPr>
          <w:rFonts w:eastAsia="Calibri"/>
          <w:color w:val="000000"/>
          <w:lang w:eastAsia="en-US"/>
        </w:rPr>
        <w:tab/>
        <w:t>Заранее оцененный размер имущественных потерь, которые (</w:t>
      </w:r>
      <w:r w:rsidRPr="00726711">
        <w:rPr>
          <w:rFonts w:eastAsia="Calibri"/>
          <w:i/>
          <w:color w:val="000000"/>
          <w:lang w:eastAsia="en-US"/>
        </w:rPr>
        <w:t>Контрагент</w:t>
      </w:r>
      <w:r w:rsidRPr="00726711">
        <w:rPr>
          <w:rFonts w:eastAsia="Calibri"/>
          <w:color w:val="000000"/>
          <w:lang w:eastAsia="en-US"/>
        </w:rPr>
        <w:t xml:space="preserve">) обязуется возместить </w:t>
      </w:r>
      <w:r w:rsidRPr="00726711">
        <w:rPr>
          <w:rFonts w:eastAsia="Calibri"/>
          <w:i/>
          <w:color w:val="000000"/>
          <w:lang w:eastAsia="en-US"/>
        </w:rPr>
        <w:t>(Обществу)</w:t>
      </w:r>
      <w:r w:rsidRPr="00726711">
        <w:rPr>
          <w:rFonts w:eastAsia="Calibri"/>
          <w:color w:val="000000"/>
          <w:lang w:eastAsia="en-US"/>
        </w:rPr>
        <w:t xml:space="preserve"> в случае добровольного отказа </w:t>
      </w:r>
      <w:r w:rsidRPr="00726711">
        <w:rPr>
          <w:rFonts w:eastAsia="Calibri"/>
          <w:i/>
          <w:color w:val="000000"/>
          <w:lang w:eastAsia="en-US"/>
        </w:rPr>
        <w:t>(Общества)</w:t>
      </w:r>
      <w:r w:rsidRPr="00726711">
        <w:rPr>
          <w:rFonts w:eastAsia="Calibri"/>
          <w:color w:val="000000"/>
          <w:lang w:eastAsia="en-US"/>
        </w:rPr>
        <w:t xml:space="preserve"> от получения налоговой выгоды по операциям с (</w:t>
      </w:r>
      <w:r w:rsidRPr="00726711">
        <w:rPr>
          <w:rFonts w:eastAsia="Calibri"/>
          <w:i/>
          <w:color w:val="000000"/>
          <w:lang w:eastAsia="en-US"/>
        </w:rPr>
        <w:t>Контрагентом</w:t>
      </w:r>
      <w:r w:rsidRPr="00726711">
        <w:rPr>
          <w:rFonts w:eastAsia="Calibri"/>
          <w:color w:val="000000"/>
          <w:lang w:eastAsia="en-US"/>
        </w:rPr>
        <w:t>) вследствие отказа от принятия к вычету НДС, равен совокупности следующих потерь:</w:t>
      </w:r>
    </w:p>
    <w:p w:rsidR="00726711" w:rsidRPr="00726711" w:rsidRDefault="00726711" w:rsidP="00726711">
      <w:pPr>
        <w:widowControl w:val="0"/>
        <w:numPr>
          <w:ilvl w:val="1"/>
          <w:numId w:val="26"/>
        </w:numPr>
        <w:tabs>
          <w:tab w:val="left" w:pos="851"/>
        </w:tabs>
        <w:suppressAutoHyphens/>
        <w:ind w:left="0" w:firstLine="567"/>
        <w:contextualSpacing/>
        <w:jc w:val="both"/>
        <w:rPr>
          <w:rFonts w:eastAsia="Calibri"/>
          <w:color w:val="000000"/>
          <w:lang w:eastAsia="en-US"/>
        </w:rPr>
      </w:pPr>
      <w:r w:rsidRPr="00726711">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726711" w:rsidRPr="00726711" w:rsidRDefault="00726711" w:rsidP="00726711">
      <w:pPr>
        <w:widowControl w:val="0"/>
        <w:numPr>
          <w:ilvl w:val="1"/>
          <w:numId w:val="26"/>
        </w:numPr>
        <w:tabs>
          <w:tab w:val="left" w:pos="851"/>
        </w:tabs>
        <w:suppressAutoHyphens/>
        <w:ind w:left="0" w:firstLine="567"/>
        <w:contextualSpacing/>
        <w:jc w:val="both"/>
        <w:rPr>
          <w:rFonts w:eastAsia="Calibri"/>
          <w:color w:val="000000"/>
          <w:lang w:eastAsia="en-US"/>
        </w:rPr>
      </w:pPr>
      <w:r w:rsidRPr="00726711">
        <w:rPr>
          <w:rFonts w:eastAsia="Calibri"/>
          <w:color w:val="000000"/>
          <w:lang w:eastAsia="en-US"/>
        </w:rPr>
        <w:t xml:space="preserve">суммы, эквивалентной сумме пеней, которая была уплачена </w:t>
      </w:r>
      <w:r w:rsidRPr="00726711">
        <w:rPr>
          <w:rFonts w:eastAsia="Calibri"/>
          <w:i/>
          <w:color w:val="000000"/>
          <w:lang w:eastAsia="en-US"/>
        </w:rPr>
        <w:t>(Обществом)</w:t>
      </w:r>
      <w:r w:rsidRPr="00726711">
        <w:rPr>
          <w:rFonts w:eastAsia="Calibri"/>
          <w:color w:val="000000"/>
          <w:lang w:eastAsia="en-US"/>
        </w:rPr>
        <w:t xml:space="preserve"> в связи с доплатой НДС вследствие добровольного отказа </w:t>
      </w:r>
      <w:r w:rsidRPr="00726711">
        <w:rPr>
          <w:rFonts w:eastAsia="Calibri"/>
          <w:i/>
          <w:color w:val="000000"/>
          <w:lang w:eastAsia="en-US"/>
        </w:rPr>
        <w:t>(Общества)</w:t>
      </w:r>
      <w:r w:rsidRPr="00726711">
        <w:rPr>
          <w:rFonts w:eastAsia="Calibri"/>
          <w:color w:val="000000"/>
          <w:lang w:eastAsia="en-US"/>
        </w:rPr>
        <w:t xml:space="preserve"> от принятия НДС к вычету, а также</w:t>
      </w:r>
    </w:p>
    <w:p w:rsidR="00726711" w:rsidRPr="00726711" w:rsidRDefault="00726711" w:rsidP="00726711">
      <w:pPr>
        <w:widowControl w:val="0"/>
        <w:numPr>
          <w:ilvl w:val="1"/>
          <w:numId w:val="26"/>
        </w:numPr>
        <w:tabs>
          <w:tab w:val="left" w:pos="851"/>
        </w:tabs>
        <w:suppressAutoHyphens/>
        <w:ind w:left="0" w:firstLine="567"/>
        <w:contextualSpacing/>
        <w:jc w:val="both"/>
        <w:rPr>
          <w:rFonts w:eastAsia="Calibri"/>
          <w:color w:val="000000"/>
          <w:lang w:eastAsia="en-US"/>
        </w:rPr>
      </w:pPr>
      <w:r w:rsidRPr="00726711">
        <w:rPr>
          <w:rFonts w:eastAsia="Calibri"/>
          <w:color w:val="000000"/>
          <w:lang w:eastAsia="en-US"/>
        </w:rPr>
        <w:t xml:space="preserve">суммы в размере налога на прибыль организаций, подлежащего расчету </w:t>
      </w:r>
      <w:r w:rsidRPr="00726711">
        <w:rPr>
          <w:rFonts w:eastAsia="Calibri"/>
          <w:i/>
          <w:color w:val="000000"/>
          <w:lang w:eastAsia="en-US"/>
        </w:rPr>
        <w:t>(Обществом)</w:t>
      </w:r>
      <w:r w:rsidRPr="00726711">
        <w:rPr>
          <w:rFonts w:eastAsia="Calibri"/>
          <w:color w:val="000000"/>
          <w:lang w:eastAsia="en-US"/>
        </w:rPr>
        <w:t xml:space="preserve"> с суммы внереализационных доходов на основании п. 3 ст. 250 НК РФ в связи с возмещением </w:t>
      </w:r>
      <w:r w:rsidRPr="00726711">
        <w:rPr>
          <w:rFonts w:eastAsia="Calibri"/>
          <w:i/>
          <w:color w:val="000000"/>
          <w:lang w:eastAsia="en-US"/>
        </w:rPr>
        <w:t>(Контрагентом)</w:t>
      </w:r>
      <w:r w:rsidRPr="00726711">
        <w:rPr>
          <w:rFonts w:eastAsia="Calibri"/>
          <w:color w:val="000000"/>
          <w:lang w:eastAsia="en-US"/>
        </w:rPr>
        <w:t xml:space="preserve"> имущественных потерь, определенных настоящим пунктом Особых условий.</w:t>
      </w:r>
    </w:p>
    <w:p w:rsidR="00726711" w:rsidRPr="00726711" w:rsidRDefault="00726711" w:rsidP="00726711">
      <w:pPr>
        <w:tabs>
          <w:tab w:val="left" w:pos="1134"/>
          <w:tab w:val="left" w:pos="1418"/>
        </w:tabs>
        <w:ind w:firstLine="567"/>
        <w:jc w:val="both"/>
        <w:rPr>
          <w:rFonts w:eastAsia="Calibri"/>
          <w:color w:val="000000"/>
          <w:lang w:eastAsia="en-US"/>
        </w:rPr>
      </w:pPr>
      <w:r w:rsidRPr="00726711">
        <w:rPr>
          <w:rFonts w:eastAsia="Calibri"/>
          <w:color w:val="000000"/>
          <w:lang w:eastAsia="en-US"/>
        </w:rPr>
        <w:t>2)</w:t>
      </w:r>
      <w:r w:rsidRPr="00726711">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726711">
        <w:rPr>
          <w:rFonts w:eastAsia="Calibri"/>
          <w:i/>
          <w:color w:val="000000"/>
          <w:lang w:eastAsia="en-US"/>
        </w:rPr>
        <w:t>Контрагент</w:t>
      </w:r>
      <w:r w:rsidRPr="00726711">
        <w:rPr>
          <w:rFonts w:eastAsia="Calibri"/>
          <w:color w:val="000000"/>
          <w:lang w:eastAsia="en-US"/>
        </w:rPr>
        <w:t xml:space="preserve">) признает, что получение </w:t>
      </w:r>
      <w:r w:rsidRPr="00726711">
        <w:rPr>
          <w:rFonts w:eastAsia="Calibri"/>
          <w:i/>
          <w:color w:val="000000"/>
          <w:lang w:eastAsia="en-US"/>
        </w:rPr>
        <w:t>(Обществом)</w:t>
      </w:r>
      <w:r w:rsidRPr="00726711">
        <w:rPr>
          <w:rFonts w:eastAsia="Calibri"/>
          <w:color w:val="000000"/>
          <w:lang w:eastAsia="en-US"/>
        </w:rPr>
        <w:t xml:space="preserve"> от территориального налогового органа информации о наличии сведений о признаках Н</w:t>
      </w:r>
      <w:r w:rsidRPr="00726711">
        <w:rPr>
          <w:rFonts w:eastAsia="Calibri"/>
          <w:bCs/>
          <w:color w:val="000000"/>
          <w:lang w:eastAsia="en-US"/>
        </w:rPr>
        <w:t xml:space="preserve">есформированного источника вычета НДС (информации об </w:t>
      </w:r>
      <w:r w:rsidRPr="00726711">
        <w:rPr>
          <w:rFonts w:eastAsia="Calibri"/>
          <w:color w:val="000000"/>
          <w:lang w:eastAsia="en-US"/>
        </w:rPr>
        <w:t xml:space="preserve">отсутствии в бюджете сформированного источника для применения </w:t>
      </w:r>
      <w:r w:rsidRPr="00726711">
        <w:rPr>
          <w:rFonts w:eastAsia="Calibri"/>
          <w:i/>
          <w:color w:val="000000"/>
          <w:lang w:eastAsia="en-US"/>
        </w:rPr>
        <w:t>(Обществом)</w:t>
      </w:r>
      <w:r w:rsidRPr="00726711">
        <w:rPr>
          <w:rFonts w:eastAsia="Calibri"/>
          <w:color w:val="000000"/>
          <w:lang w:eastAsia="en-US"/>
        </w:rPr>
        <w:t xml:space="preserve"> вычета НДС) является достаточным основанием для добровольного отказа </w:t>
      </w:r>
      <w:r w:rsidRPr="00726711">
        <w:rPr>
          <w:rFonts w:eastAsia="Calibri"/>
          <w:i/>
          <w:color w:val="000000"/>
          <w:lang w:eastAsia="en-US"/>
        </w:rPr>
        <w:t>(Общества)</w:t>
      </w:r>
      <w:r w:rsidRPr="00726711">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726711">
        <w:rPr>
          <w:rFonts w:eastAsia="Calibri"/>
          <w:i/>
          <w:color w:val="000000"/>
          <w:lang w:eastAsia="en-US"/>
        </w:rPr>
        <w:t>(Общества)</w:t>
      </w:r>
      <w:r w:rsidRPr="00726711">
        <w:rPr>
          <w:rFonts w:eastAsia="Calibri"/>
          <w:color w:val="000000"/>
          <w:lang w:eastAsia="en-US"/>
        </w:rPr>
        <w:t xml:space="preserve"> доказывания иных обстоятельств в обоснование добровольного отказа </w:t>
      </w:r>
      <w:r w:rsidRPr="00726711">
        <w:rPr>
          <w:rFonts w:eastAsia="Calibri"/>
          <w:i/>
          <w:color w:val="000000"/>
          <w:lang w:eastAsia="en-US"/>
        </w:rPr>
        <w:t>(Общества)</w:t>
      </w:r>
      <w:r w:rsidRPr="00726711">
        <w:rPr>
          <w:rFonts w:eastAsia="Calibri"/>
          <w:color w:val="000000"/>
          <w:lang w:eastAsia="en-US"/>
        </w:rPr>
        <w:t xml:space="preserve"> от принятия сумм НДС к вычету.</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726711">
        <w:rPr>
          <w:rFonts w:eastAsia="Calibri"/>
          <w:bCs/>
          <w:color w:val="000000"/>
          <w:lang w:eastAsia="en-US"/>
        </w:rPr>
        <w:t xml:space="preserve">есформированного источника вычета НДС (информация об </w:t>
      </w:r>
      <w:r w:rsidRPr="00726711">
        <w:rPr>
          <w:rFonts w:eastAsia="Calibri"/>
          <w:color w:val="000000"/>
          <w:lang w:eastAsia="en-US"/>
        </w:rPr>
        <w:t xml:space="preserve">отсутствии в бюджете сформированного источника для применения </w:t>
      </w:r>
      <w:r w:rsidRPr="00726711">
        <w:rPr>
          <w:rFonts w:eastAsia="Calibri"/>
          <w:i/>
          <w:color w:val="000000"/>
          <w:lang w:eastAsia="en-US"/>
        </w:rPr>
        <w:t>(Обществом)</w:t>
      </w:r>
      <w:r w:rsidRPr="00726711">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726711">
        <w:rPr>
          <w:rFonts w:eastAsia="Calibri"/>
          <w:i/>
          <w:color w:val="000000"/>
          <w:lang w:eastAsia="en-US"/>
        </w:rPr>
        <w:t>(Общества)</w:t>
      </w:r>
      <w:r w:rsidRPr="00726711">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w:t>
      </w:r>
      <w:r w:rsidRPr="00726711">
        <w:rPr>
          <w:rFonts w:eastAsia="Calibri"/>
          <w:color w:val="000000"/>
          <w:lang w:eastAsia="en-US"/>
        </w:rPr>
        <w:lastRenderedPageBreak/>
        <w:t>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726711" w:rsidRPr="00726711" w:rsidRDefault="00726711" w:rsidP="00726711">
      <w:pPr>
        <w:tabs>
          <w:tab w:val="left" w:pos="567"/>
          <w:tab w:val="left" w:pos="1134"/>
          <w:tab w:val="left" w:pos="1418"/>
        </w:tabs>
        <w:ind w:firstLine="567"/>
        <w:jc w:val="both"/>
        <w:rPr>
          <w:rFonts w:eastAsia="Calibri"/>
          <w:color w:val="000000"/>
          <w:lang w:eastAsia="en-US"/>
        </w:rPr>
      </w:pPr>
      <w:r w:rsidRPr="00726711">
        <w:rPr>
          <w:rFonts w:eastAsia="Calibri"/>
          <w:color w:val="000000"/>
          <w:lang w:eastAsia="en-US"/>
        </w:rPr>
        <w:t>3)</w:t>
      </w:r>
      <w:r w:rsidRPr="00726711">
        <w:rPr>
          <w:rFonts w:eastAsia="Calibri"/>
          <w:color w:val="000000"/>
          <w:lang w:eastAsia="en-US"/>
        </w:rPr>
        <w:tab/>
        <w:t xml:space="preserve">Добровольный отказ </w:t>
      </w:r>
      <w:r w:rsidRPr="00726711">
        <w:rPr>
          <w:rFonts w:eastAsia="Calibri"/>
          <w:i/>
          <w:color w:val="000000"/>
          <w:lang w:eastAsia="en-US"/>
        </w:rPr>
        <w:t>(Общества)</w:t>
      </w:r>
      <w:r w:rsidRPr="00726711">
        <w:rPr>
          <w:rFonts w:eastAsia="Calibri"/>
          <w:color w:val="000000"/>
          <w:lang w:eastAsia="en-US"/>
        </w:rPr>
        <w:t xml:space="preserve"> от принятия сумм НДС к вычету выражается в подаче </w:t>
      </w:r>
      <w:r w:rsidRPr="00726711">
        <w:rPr>
          <w:rFonts w:eastAsia="Calibri"/>
          <w:i/>
          <w:color w:val="000000"/>
          <w:lang w:eastAsia="en-US"/>
        </w:rPr>
        <w:t>(Обществом)</w:t>
      </w:r>
      <w:r w:rsidRPr="00726711">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726711">
        <w:rPr>
          <w:rFonts w:eastAsia="Calibri"/>
          <w:i/>
          <w:color w:val="000000"/>
          <w:lang w:eastAsia="en-US"/>
        </w:rPr>
        <w:t>(Контрагентом</w:t>
      </w:r>
      <w:r w:rsidRPr="00726711">
        <w:rPr>
          <w:rFonts w:eastAsia="Calibri"/>
          <w:color w:val="000000"/>
          <w:lang w:eastAsia="en-US"/>
        </w:rPr>
        <w:t>).</w:t>
      </w:r>
    </w:p>
    <w:p w:rsidR="00726711" w:rsidRPr="00726711" w:rsidRDefault="00726711" w:rsidP="00726711">
      <w:pPr>
        <w:tabs>
          <w:tab w:val="left" w:pos="567"/>
          <w:tab w:val="left" w:pos="1134"/>
          <w:tab w:val="left" w:pos="1418"/>
        </w:tabs>
        <w:ind w:firstLine="567"/>
        <w:jc w:val="both"/>
        <w:rPr>
          <w:rFonts w:eastAsia="Calibri"/>
          <w:color w:val="000000"/>
          <w:lang w:eastAsia="en-US"/>
        </w:rPr>
      </w:pPr>
      <w:r w:rsidRPr="00726711">
        <w:rPr>
          <w:rFonts w:eastAsia="Calibri"/>
          <w:color w:val="000000"/>
          <w:lang w:eastAsia="en-US"/>
        </w:rPr>
        <w:t>4)</w:t>
      </w:r>
      <w:r w:rsidRPr="00726711">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726711">
        <w:rPr>
          <w:rFonts w:eastAsia="Calibri"/>
          <w:i/>
          <w:color w:val="000000"/>
          <w:lang w:eastAsia="en-US"/>
        </w:rPr>
        <w:t>(Обществом)</w:t>
      </w:r>
      <w:r w:rsidRPr="00726711">
        <w:rPr>
          <w:rFonts w:eastAsia="Calibri"/>
          <w:color w:val="000000"/>
          <w:lang w:eastAsia="en-US"/>
        </w:rPr>
        <w:t xml:space="preserve"> и </w:t>
      </w:r>
      <w:r w:rsidRPr="00726711">
        <w:rPr>
          <w:rFonts w:eastAsia="Calibri"/>
          <w:i/>
          <w:color w:val="000000"/>
          <w:lang w:eastAsia="en-US"/>
        </w:rPr>
        <w:t>(Контрагентом)</w:t>
      </w:r>
      <w:r w:rsidRPr="00726711">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726711" w:rsidRPr="00726711" w:rsidRDefault="00726711" w:rsidP="00726711">
      <w:pPr>
        <w:tabs>
          <w:tab w:val="left" w:pos="567"/>
          <w:tab w:val="left" w:pos="1134"/>
          <w:tab w:val="left" w:pos="1418"/>
        </w:tabs>
        <w:ind w:firstLine="567"/>
        <w:jc w:val="both"/>
        <w:rPr>
          <w:rFonts w:eastAsia="Calibri"/>
          <w:color w:val="000000"/>
          <w:lang w:eastAsia="en-US"/>
        </w:rPr>
      </w:pPr>
      <w:r w:rsidRPr="00726711">
        <w:rPr>
          <w:rFonts w:eastAsia="Calibri"/>
          <w:color w:val="000000"/>
          <w:lang w:eastAsia="en-US"/>
        </w:rPr>
        <w:t>5)</w:t>
      </w:r>
      <w:r w:rsidRPr="00726711">
        <w:rPr>
          <w:rFonts w:eastAsia="Calibri"/>
          <w:color w:val="000000"/>
          <w:lang w:eastAsia="en-US"/>
        </w:rPr>
        <w:tab/>
        <w:t>Способом урегулирования ситуации в отношении</w:t>
      </w:r>
      <w:r w:rsidRPr="00726711">
        <w:rPr>
          <w:rFonts w:eastAsia="Calibri"/>
          <w:color w:val="FF0000"/>
          <w:lang w:eastAsia="en-US"/>
        </w:rPr>
        <w:t xml:space="preserve"> </w:t>
      </w:r>
      <w:r w:rsidRPr="00726711">
        <w:rPr>
          <w:rFonts w:eastAsia="Calibri"/>
          <w:color w:val="000000"/>
          <w:lang w:eastAsia="en-US"/>
        </w:rPr>
        <w:t>Несформированного источника вычета НДС признается любой из следующих способов:</w:t>
      </w:r>
    </w:p>
    <w:p w:rsidR="00726711" w:rsidRPr="00726711" w:rsidRDefault="00726711" w:rsidP="00726711">
      <w:pPr>
        <w:tabs>
          <w:tab w:val="left" w:pos="1134"/>
        </w:tabs>
        <w:ind w:firstLine="567"/>
        <w:jc w:val="both"/>
        <w:rPr>
          <w:rFonts w:eastAsia="Calibri"/>
          <w:color w:val="000000"/>
          <w:lang w:eastAsia="en-US"/>
        </w:rPr>
      </w:pPr>
      <w:r w:rsidRPr="00726711">
        <w:rPr>
          <w:rFonts w:eastAsia="Calibri"/>
          <w:color w:val="000000"/>
          <w:lang w:val="en-US" w:eastAsia="en-US"/>
        </w:rPr>
        <w:t>a</w:t>
      </w:r>
      <w:r w:rsidRPr="00726711">
        <w:rPr>
          <w:rFonts w:eastAsia="Calibri"/>
          <w:color w:val="000000"/>
          <w:lang w:eastAsia="en-US"/>
        </w:rPr>
        <w:t>)</w:t>
      </w:r>
      <w:r w:rsidRPr="00726711">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726711">
        <w:rPr>
          <w:rFonts w:eastAsia="Calibri"/>
          <w:i/>
          <w:color w:val="000000"/>
          <w:lang w:eastAsia="en-US"/>
        </w:rPr>
        <w:t>(Обществом)</w:t>
      </w:r>
      <w:r w:rsidRPr="00726711">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726711">
        <w:rPr>
          <w:rFonts w:eastAsia="Calibri"/>
          <w:i/>
          <w:color w:val="000000"/>
          <w:lang w:eastAsia="en-US"/>
        </w:rPr>
        <w:t xml:space="preserve">(Обществом) </w:t>
      </w:r>
      <w:r w:rsidRPr="00726711">
        <w:rPr>
          <w:rFonts w:eastAsia="Calibri"/>
          <w:color w:val="000000"/>
          <w:lang w:eastAsia="en-US"/>
        </w:rPr>
        <w:t xml:space="preserve">(ситуация в этом случае признается урегулированной для всех звеньев цепочки, а также для </w:t>
      </w:r>
      <w:r w:rsidRPr="00726711">
        <w:rPr>
          <w:rFonts w:eastAsia="Calibri"/>
          <w:i/>
          <w:color w:val="000000"/>
          <w:lang w:eastAsia="en-US"/>
        </w:rPr>
        <w:t>(Общества))</w:t>
      </w:r>
      <w:r w:rsidRPr="00726711">
        <w:rPr>
          <w:rFonts w:eastAsia="Calibri"/>
          <w:color w:val="000000"/>
          <w:lang w:eastAsia="en-US"/>
        </w:rPr>
        <w:t>;</w:t>
      </w:r>
    </w:p>
    <w:p w:rsidR="00726711" w:rsidRPr="00726711" w:rsidRDefault="00726711" w:rsidP="00726711">
      <w:pPr>
        <w:tabs>
          <w:tab w:val="left" w:pos="1134"/>
        </w:tabs>
        <w:ind w:firstLine="567"/>
        <w:jc w:val="both"/>
        <w:rPr>
          <w:rFonts w:eastAsia="Calibri"/>
          <w:color w:val="000000"/>
          <w:lang w:eastAsia="en-US"/>
        </w:rPr>
      </w:pPr>
      <w:r w:rsidRPr="00726711">
        <w:rPr>
          <w:rFonts w:eastAsia="Calibri"/>
          <w:color w:val="000000"/>
          <w:lang w:val="en-US" w:eastAsia="en-US"/>
        </w:rPr>
        <w:t>b</w:t>
      </w:r>
      <w:r w:rsidRPr="00726711">
        <w:rPr>
          <w:rFonts w:eastAsia="Calibri"/>
          <w:color w:val="000000"/>
          <w:lang w:eastAsia="en-US"/>
        </w:rPr>
        <w:t>)</w:t>
      </w:r>
      <w:r w:rsidRPr="00726711">
        <w:rPr>
          <w:rFonts w:eastAsia="Calibri"/>
          <w:color w:val="000000"/>
          <w:lang w:eastAsia="en-US"/>
        </w:rPr>
        <w:tab/>
        <w:t xml:space="preserve">формирование источника применения </w:t>
      </w:r>
      <w:r w:rsidRPr="00726711">
        <w:rPr>
          <w:rFonts w:eastAsia="Calibri"/>
          <w:i/>
          <w:color w:val="000000"/>
          <w:lang w:eastAsia="en-US"/>
        </w:rPr>
        <w:t>(Обществом)</w:t>
      </w:r>
      <w:r w:rsidRPr="00726711">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726711">
        <w:rPr>
          <w:rFonts w:eastAsia="Calibri"/>
          <w:i/>
          <w:color w:val="000000"/>
          <w:lang w:eastAsia="en-US"/>
        </w:rPr>
        <w:t>(Общества)</w:t>
      </w:r>
      <w:r w:rsidRPr="00726711">
        <w:rPr>
          <w:rFonts w:eastAsia="Calibri"/>
          <w:color w:val="000000"/>
          <w:lang w:eastAsia="en-US"/>
        </w:rPr>
        <w:t>);</w:t>
      </w:r>
    </w:p>
    <w:p w:rsidR="00726711" w:rsidRPr="00726711" w:rsidRDefault="00726711" w:rsidP="00726711">
      <w:pPr>
        <w:tabs>
          <w:tab w:val="left" w:pos="567"/>
          <w:tab w:val="left" w:pos="1134"/>
          <w:tab w:val="left" w:pos="1418"/>
        </w:tabs>
        <w:ind w:firstLine="567"/>
        <w:contextualSpacing/>
        <w:jc w:val="both"/>
        <w:rPr>
          <w:color w:val="000000"/>
          <w:lang w:eastAsia="ar-SA"/>
        </w:rPr>
      </w:pPr>
      <w:r w:rsidRPr="00726711">
        <w:rPr>
          <w:rFonts w:eastAsia="Calibri"/>
          <w:color w:val="000000"/>
          <w:lang w:val="en-US" w:eastAsia="en-US"/>
        </w:rPr>
        <w:t>c</w:t>
      </w:r>
      <w:r w:rsidRPr="00726711">
        <w:rPr>
          <w:rFonts w:eastAsia="Calibri"/>
          <w:color w:val="000000"/>
          <w:lang w:eastAsia="en-US"/>
        </w:rPr>
        <w:t>)</w:t>
      </w:r>
      <w:r w:rsidRPr="00726711">
        <w:rPr>
          <w:rFonts w:eastAsia="Calibri"/>
          <w:color w:val="000000"/>
          <w:lang w:eastAsia="en-US"/>
        </w:rPr>
        <w:tab/>
        <w:t xml:space="preserve">добровольный отказ </w:t>
      </w:r>
      <w:r w:rsidRPr="00726711">
        <w:rPr>
          <w:rFonts w:eastAsia="Calibri"/>
          <w:i/>
          <w:color w:val="000000"/>
          <w:lang w:eastAsia="en-US"/>
        </w:rPr>
        <w:t>(Обществом)</w:t>
      </w:r>
      <w:r w:rsidRPr="00726711">
        <w:rPr>
          <w:rFonts w:eastAsia="Calibri"/>
          <w:color w:val="000000"/>
          <w:lang w:eastAsia="en-US"/>
        </w:rPr>
        <w:t xml:space="preserve"> от принятия к вычету НДС (снятие вычета НДС) по операции с </w:t>
      </w:r>
      <w:r w:rsidRPr="00726711">
        <w:rPr>
          <w:rFonts w:eastAsia="Calibri"/>
          <w:i/>
          <w:color w:val="000000"/>
          <w:lang w:eastAsia="en-US"/>
        </w:rPr>
        <w:t>(Контрагентом)</w:t>
      </w:r>
      <w:r w:rsidRPr="00726711">
        <w:rPr>
          <w:rFonts w:eastAsia="Calibri"/>
          <w:color w:val="000000"/>
          <w:lang w:eastAsia="en-US"/>
        </w:rPr>
        <w:t xml:space="preserve"> (в этом случае ситуация признается урегулированной только для </w:t>
      </w:r>
      <w:r w:rsidRPr="00726711">
        <w:rPr>
          <w:rFonts w:eastAsia="Calibri"/>
          <w:i/>
          <w:color w:val="000000"/>
          <w:lang w:eastAsia="en-US"/>
        </w:rPr>
        <w:t>(Общества)</w:t>
      </w:r>
      <w:r w:rsidRPr="00726711">
        <w:rPr>
          <w:rFonts w:eastAsia="Calibri"/>
          <w:color w:val="000000"/>
          <w:lang w:eastAsia="en-US"/>
        </w:rPr>
        <w:t>).</w:t>
      </w:r>
    </w:p>
    <w:p w:rsidR="00726711" w:rsidRPr="00726711" w:rsidRDefault="00726711" w:rsidP="00726711">
      <w:pPr>
        <w:ind w:firstLine="567"/>
        <w:jc w:val="both"/>
        <w:rPr>
          <w:rFonts w:eastAsia="Calibri"/>
          <w:color w:val="000000"/>
          <w:lang w:eastAsia="en-US"/>
        </w:rPr>
      </w:pPr>
      <w:r w:rsidRPr="00726711">
        <w:rPr>
          <w:rFonts w:eastAsia="Calibri"/>
          <w:color w:val="000000"/>
          <w:lang w:eastAsia="en-US"/>
        </w:rPr>
        <w:t>Факт урегулирования ситуации в отношении</w:t>
      </w:r>
      <w:r w:rsidRPr="00726711">
        <w:rPr>
          <w:rFonts w:eastAsia="Calibri"/>
          <w:color w:val="FF0000"/>
          <w:lang w:eastAsia="en-US"/>
        </w:rPr>
        <w:t xml:space="preserve"> </w:t>
      </w:r>
      <w:r w:rsidRPr="00726711">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 xml:space="preserve">2.2.2. При получении </w:t>
      </w:r>
      <w:r w:rsidRPr="00726711">
        <w:rPr>
          <w:rFonts w:eastAsia="Calibri"/>
          <w:i/>
          <w:color w:val="000000"/>
          <w:lang w:eastAsia="en-US"/>
        </w:rPr>
        <w:t>(Контрагентом)</w:t>
      </w:r>
      <w:r w:rsidRPr="00726711">
        <w:rPr>
          <w:rFonts w:eastAsia="Calibri"/>
          <w:color w:val="000000"/>
          <w:lang w:eastAsia="en-US"/>
        </w:rPr>
        <w:t xml:space="preserve"> Уведомления от </w:t>
      </w:r>
      <w:r w:rsidRPr="00726711">
        <w:rPr>
          <w:rFonts w:eastAsia="Calibri"/>
          <w:i/>
          <w:color w:val="000000"/>
          <w:lang w:eastAsia="en-US"/>
        </w:rPr>
        <w:t>(Общества)</w:t>
      </w:r>
      <w:r w:rsidRPr="00726711">
        <w:rPr>
          <w:rFonts w:eastAsia="Calibri"/>
          <w:color w:val="000000"/>
          <w:lang w:eastAsia="en-US"/>
        </w:rPr>
        <w:t xml:space="preserve"> (согласно форме, являющейся приложением №1 к Приложению №</w:t>
      </w:r>
      <w:r w:rsidRPr="00726711">
        <w:rPr>
          <w:rFonts w:eastAsia="Calibri"/>
          <w:i/>
          <w:color w:val="000000"/>
          <w:lang w:eastAsia="en-US"/>
        </w:rPr>
        <w:t>(</w:t>
      </w:r>
      <w:r w:rsidRPr="00726711">
        <w:rPr>
          <w:rFonts w:eastAsia="Calibri"/>
          <w:i/>
          <w:color w:val="000000"/>
          <w:lang w:val="en-US" w:eastAsia="en-US"/>
        </w:rPr>
        <w:t>N</w:t>
      </w:r>
      <w:r w:rsidRPr="00726711">
        <w:rPr>
          <w:rFonts w:eastAsia="Calibri"/>
          <w:i/>
          <w:color w:val="000000"/>
          <w:lang w:eastAsia="en-US"/>
        </w:rPr>
        <w:t>)</w:t>
      </w:r>
      <w:r w:rsidRPr="00726711">
        <w:rPr>
          <w:rFonts w:eastAsia="Calibri"/>
          <w:color w:val="000000"/>
          <w:lang w:eastAsia="en-US"/>
        </w:rPr>
        <w:t xml:space="preserve">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726711">
        <w:rPr>
          <w:rFonts w:eastAsia="Calibri"/>
          <w:i/>
          <w:color w:val="000000"/>
          <w:lang w:eastAsia="en-US"/>
        </w:rPr>
        <w:t>Контрагента</w:t>
      </w:r>
      <w:r w:rsidRPr="00726711">
        <w:rPr>
          <w:rFonts w:eastAsia="Calibri"/>
          <w:color w:val="000000"/>
          <w:lang w:eastAsia="en-US"/>
        </w:rPr>
        <w:t xml:space="preserve">) по Цепочке поставщиков товаров (работ/услуг), </w:t>
      </w:r>
      <w:r w:rsidRPr="00726711">
        <w:rPr>
          <w:rFonts w:eastAsia="Calibri"/>
          <w:i/>
          <w:color w:val="000000"/>
          <w:lang w:eastAsia="en-US"/>
        </w:rPr>
        <w:t>(Контрагент)</w:t>
      </w:r>
      <w:r w:rsidRPr="00726711">
        <w:rPr>
          <w:rFonts w:eastAsia="Calibri"/>
          <w:color w:val="000000"/>
          <w:lang w:eastAsia="en-US"/>
        </w:rPr>
        <w:t xml:space="preserve"> обязуется урегулировать ситуацию в отношении</w:t>
      </w:r>
      <w:r w:rsidRPr="00726711">
        <w:rPr>
          <w:rFonts w:eastAsia="Calibri"/>
          <w:color w:val="FF0000"/>
          <w:lang w:eastAsia="en-US"/>
        </w:rPr>
        <w:t xml:space="preserve"> </w:t>
      </w:r>
      <w:r w:rsidRPr="00726711">
        <w:rPr>
          <w:rFonts w:eastAsia="Calibri"/>
          <w:color w:val="000000"/>
          <w:lang w:eastAsia="en-US"/>
        </w:rPr>
        <w:t>Несформированного источника вычета НДС в срок, указанный в таком Уведомлении.</w:t>
      </w:r>
    </w:p>
    <w:p w:rsidR="00726711" w:rsidRPr="00726711" w:rsidRDefault="00726711" w:rsidP="00726711">
      <w:pPr>
        <w:ind w:firstLine="567"/>
        <w:jc w:val="both"/>
        <w:rPr>
          <w:rFonts w:eastAsia="Calibri"/>
          <w:color w:val="000000"/>
          <w:lang w:eastAsia="en-US"/>
        </w:rPr>
      </w:pPr>
      <w:r w:rsidRPr="00726711">
        <w:rPr>
          <w:rFonts w:eastAsia="Calibri"/>
          <w:color w:val="000000"/>
          <w:lang w:eastAsia="en-US"/>
        </w:rPr>
        <w:t>В этих целях:</w:t>
      </w:r>
    </w:p>
    <w:p w:rsidR="00726711" w:rsidRPr="00726711" w:rsidRDefault="00726711" w:rsidP="00726711">
      <w:pPr>
        <w:widowControl w:val="0"/>
        <w:numPr>
          <w:ilvl w:val="0"/>
          <w:numId w:val="29"/>
        </w:numPr>
        <w:tabs>
          <w:tab w:val="left" w:pos="851"/>
        </w:tabs>
        <w:ind w:left="0" w:firstLine="567"/>
        <w:contextualSpacing/>
        <w:jc w:val="both"/>
        <w:rPr>
          <w:rFonts w:eastAsia="Calibri"/>
          <w:color w:val="000000"/>
          <w:lang w:eastAsia="en-US"/>
        </w:rPr>
      </w:pPr>
      <w:r w:rsidRPr="00726711">
        <w:rPr>
          <w:rFonts w:eastAsia="Calibri"/>
          <w:i/>
          <w:color w:val="000000"/>
          <w:lang w:eastAsia="en-US"/>
        </w:rPr>
        <w:t xml:space="preserve">(Контрагент), </w:t>
      </w:r>
      <w:r w:rsidRPr="00726711">
        <w:rPr>
          <w:rFonts w:eastAsia="Calibri"/>
          <w:color w:val="000000"/>
          <w:lang w:eastAsia="en-US"/>
        </w:rPr>
        <w:t>исполнивший настоящий Договор</w:t>
      </w:r>
      <w:r w:rsidRPr="00726711">
        <w:rPr>
          <w:rFonts w:eastAsia="Calibri"/>
          <w:i/>
          <w:color w:val="000000"/>
          <w:lang w:eastAsia="en-US"/>
        </w:rPr>
        <w:t xml:space="preserve"> </w:t>
      </w:r>
      <w:r w:rsidRPr="00726711">
        <w:rPr>
          <w:rFonts w:eastAsia="Calibri"/>
          <w:color w:val="000000"/>
          <w:lang w:eastAsia="en-US"/>
        </w:rPr>
        <w:t xml:space="preserve">своими силами без привлечения </w:t>
      </w:r>
      <w:r w:rsidRPr="00726711">
        <w:rPr>
          <w:rFonts w:eastAsia="Calibri"/>
          <w:i/>
          <w:color w:val="000000"/>
          <w:lang w:eastAsia="en-US"/>
        </w:rPr>
        <w:t>(Соисполнителя)</w:t>
      </w:r>
      <w:r w:rsidRPr="00726711">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726711">
        <w:rPr>
          <w:rFonts w:eastAsia="Calibri"/>
          <w:i/>
          <w:color w:val="000000"/>
          <w:lang w:eastAsia="en-US"/>
        </w:rPr>
        <w:t>(Обществу)</w:t>
      </w:r>
      <w:r w:rsidRPr="00726711">
        <w:rPr>
          <w:rFonts w:eastAsia="Calibri"/>
          <w:color w:val="000000"/>
          <w:lang w:eastAsia="en-US"/>
        </w:rPr>
        <w:t xml:space="preserve"> условия для принятия к вычету НДС по настоящему Договору</w:t>
      </w:r>
      <w:r w:rsidRPr="00726711">
        <w:rPr>
          <w:rFonts w:eastAsia="Calibri"/>
          <w:i/>
          <w:color w:val="000000"/>
          <w:lang w:eastAsia="en-US"/>
        </w:rPr>
        <w:t>,</w:t>
      </w:r>
      <w:r w:rsidRPr="00726711">
        <w:rPr>
          <w:rFonts w:eastAsia="Calibri"/>
          <w:color w:val="000000"/>
          <w:lang w:eastAsia="en-US"/>
        </w:rPr>
        <w:t xml:space="preserve"> </w:t>
      </w:r>
    </w:p>
    <w:p w:rsidR="00726711" w:rsidRPr="00726711" w:rsidRDefault="00726711" w:rsidP="00726711">
      <w:pPr>
        <w:widowControl w:val="0"/>
        <w:numPr>
          <w:ilvl w:val="0"/>
          <w:numId w:val="29"/>
        </w:numPr>
        <w:tabs>
          <w:tab w:val="left" w:pos="851"/>
        </w:tabs>
        <w:ind w:left="0" w:firstLine="567"/>
        <w:contextualSpacing/>
        <w:jc w:val="both"/>
        <w:rPr>
          <w:rFonts w:eastAsia="Calibri"/>
          <w:color w:val="000000"/>
          <w:lang w:eastAsia="en-US"/>
        </w:rPr>
      </w:pPr>
      <w:r w:rsidRPr="00726711">
        <w:rPr>
          <w:rFonts w:eastAsia="Calibri"/>
          <w:i/>
          <w:color w:val="000000"/>
          <w:lang w:eastAsia="en-US"/>
        </w:rPr>
        <w:t xml:space="preserve">(Контрагент), </w:t>
      </w:r>
      <w:r w:rsidRPr="00726711">
        <w:rPr>
          <w:rFonts w:eastAsia="Calibri"/>
          <w:color w:val="000000"/>
          <w:lang w:eastAsia="en-US"/>
        </w:rPr>
        <w:t>привлекший</w:t>
      </w:r>
      <w:r w:rsidRPr="00726711">
        <w:rPr>
          <w:rFonts w:eastAsia="Calibri"/>
          <w:i/>
          <w:color w:val="000000"/>
          <w:lang w:eastAsia="en-US"/>
        </w:rPr>
        <w:t xml:space="preserve"> </w:t>
      </w:r>
      <w:r w:rsidRPr="00726711">
        <w:rPr>
          <w:rFonts w:eastAsia="Calibri"/>
          <w:color w:val="000000"/>
          <w:lang w:eastAsia="en-US"/>
        </w:rPr>
        <w:t>для исполнения настоящего Договора</w:t>
      </w:r>
      <w:r w:rsidRPr="00726711">
        <w:rPr>
          <w:rFonts w:eastAsia="Calibri"/>
          <w:i/>
          <w:color w:val="000000"/>
          <w:lang w:eastAsia="en-US"/>
        </w:rPr>
        <w:t xml:space="preserve"> (Соисполнителя)</w:t>
      </w:r>
      <w:r w:rsidRPr="00726711">
        <w:rPr>
          <w:rFonts w:eastAsia="Calibri"/>
          <w:color w:val="000000"/>
          <w:lang w:eastAsia="en-US"/>
        </w:rPr>
        <w:t>, обязан урегулировать ситуацию в отношении</w:t>
      </w:r>
      <w:r w:rsidRPr="00726711">
        <w:rPr>
          <w:rFonts w:eastAsia="Calibri"/>
          <w:color w:val="FF0000"/>
          <w:lang w:eastAsia="en-US"/>
        </w:rPr>
        <w:t xml:space="preserve"> </w:t>
      </w:r>
      <w:r w:rsidRPr="00726711">
        <w:rPr>
          <w:rFonts w:eastAsia="Calibri"/>
          <w:color w:val="000000"/>
          <w:lang w:eastAsia="en-US"/>
        </w:rPr>
        <w:t>Несформированного источника вычета НДС:</w:t>
      </w:r>
    </w:p>
    <w:p w:rsidR="00726711" w:rsidRPr="00726711" w:rsidRDefault="00726711" w:rsidP="00726711">
      <w:pPr>
        <w:ind w:firstLine="567"/>
        <w:contextualSpacing/>
        <w:jc w:val="both"/>
        <w:rPr>
          <w:rFonts w:eastAsia="Calibri"/>
          <w:color w:val="000000"/>
          <w:lang w:eastAsia="en-US"/>
        </w:rPr>
      </w:pPr>
      <w:r w:rsidRPr="00726711">
        <w:rPr>
          <w:rFonts w:eastAsia="Calibri"/>
          <w:b/>
          <w:color w:val="000000"/>
          <w:lang w:eastAsia="en-US"/>
        </w:rPr>
        <w:t>-</w:t>
      </w:r>
      <w:r w:rsidRPr="00726711">
        <w:rPr>
          <w:rFonts w:eastAsia="Calibri"/>
          <w:color w:val="000000"/>
          <w:lang w:eastAsia="en-US"/>
        </w:rPr>
        <w:t xml:space="preserve"> способом, указанным в подпункте </w:t>
      </w:r>
      <w:r w:rsidRPr="00726711">
        <w:rPr>
          <w:rFonts w:eastAsia="Calibri"/>
          <w:color w:val="000000"/>
          <w:lang w:val="en-US" w:eastAsia="en-US"/>
        </w:rPr>
        <w:t>a</w:t>
      </w:r>
      <w:r w:rsidRPr="00726711">
        <w:rPr>
          <w:rFonts w:eastAsia="Calibri"/>
          <w:color w:val="000000"/>
          <w:lang w:eastAsia="en-US"/>
        </w:rPr>
        <w:t xml:space="preserve">) подпункта 5) пункта 2.2.1 Особых условий (в этом случае </w:t>
      </w:r>
      <w:r w:rsidRPr="00726711">
        <w:rPr>
          <w:rFonts w:eastAsia="Calibri"/>
          <w:i/>
          <w:color w:val="000000"/>
          <w:lang w:eastAsia="en-US"/>
        </w:rPr>
        <w:t>(Контрагент)</w:t>
      </w:r>
      <w:r w:rsidRPr="00726711">
        <w:rPr>
          <w:rFonts w:eastAsia="Calibri"/>
          <w:color w:val="000000"/>
          <w:lang w:eastAsia="en-US"/>
        </w:rPr>
        <w:t xml:space="preserve"> обязан, в частности, предпринять меры по понуждению привлеченного им (</w:t>
      </w:r>
      <w:r w:rsidRPr="00726711">
        <w:rPr>
          <w:rFonts w:eastAsia="Calibri"/>
          <w:i/>
          <w:color w:val="000000"/>
          <w:lang w:eastAsia="en-US"/>
        </w:rPr>
        <w:t>Соисполнителя</w:t>
      </w:r>
      <w:r w:rsidRPr="00726711">
        <w:rPr>
          <w:rFonts w:eastAsia="Calibri"/>
          <w:color w:val="000000"/>
          <w:lang w:eastAsia="en-US"/>
        </w:rPr>
        <w:t>) к урегулированию ситуации в отношении</w:t>
      </w:r>
      <w:r w:rsidRPr="00726711">
        <w:rPr>
          <w:rFonts w:eastAsia="Calibri"/>
          <w:color w:val="FF0000"/>
          <w:lang w:eastAsia="en-US"/>
        </w:rPr>
        <w:t xml:space="preserve"> </w:t>
      </w:r>
      <w:r w:rsidRPr="00726711">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726711">
        <w:rPr>
          <w:rFonts w:eastAsia="Calibri"/>
          <w:color w:val="000000"/>
          <w:lang w:val="en-US" w:eastAsia="en-US"/>
        </w:rPr>
        <w:t>a</w:t>
      </w:r>
      <w:r w:rsidRPr="00726711">
        <w:rPr>
          <w:rFonts w:eastAsia="Calibri"/>
          <w:color w:val="000000"/>
          <w:lang w:eastAsia="en-US"/>
        </w:rPr>
        <w:t xml:space="preserve">) и (или) </w:t>
      </w:r>
      <w:r w:rsidRPr="00726711">
        <w:rPr>
          <w:rFonts w:eastAsia="Calibri"/>
          <w:color w:val="000000"/>
          <w:lang w:val="en-US" w:eastAsia="en-US"/>
        </w:rPr>
        <w:t>b</w:t>
      </w:r>
      <w:r w:rsidRPr="00726711">
        <w:rPr>
          <w:rFonts w:eastAsia="Calibri"/>
          <w:color w:val="000000"/>
          <w:lang w:eastAsia="en-US"/>
        </w:rPr>
        <w:t>) подпункта 5) пункта 2.2.1 Особых условий),</w:t>
      </w:r>
    </w:p>
    <w:p w:rsidR="00726711" w:rsidRPr="00726711" w:rsidRDefault="00726711" w:rsidP="00726711">
      <w:pPr>
        <w:widowControl w:val="0"/>
        <w:ind w:firstLine="567"/>
        <w:contextualSpacing/>
        <w:jc w:val="both"/>
        <w:rPr>
          <w:rFonts w:eastAsia="Calibri"/>
          <w:color w:val="000000"/>
          <w:lang w:eastAsia="en-US"/>
        </w:rPr>
      </w:pPr>
      <w:r w:rsidRPr="00726711">
        <w:rPr>
          <w:rFonts w:eastAsia="Calibri"/>
          <w:i/>
          <w:color w:val="000000"/>
          <w:lang w:eastAsia="en-US"/>
        </w:rPr>
        <w:t>-</w:t>
      </w:r>
      <w:r w:rsidRPr="00726711">
        <w:rPr>
          <w:rFonts w:eastAsia="Calibri"/>
          <w:color w:val="000000"/>
          <w:lang w:eastAsia="en-US"/>
        </w:rPr>
        <w:t xml:space="preserve"> способом, указанным в подпункте </w:t>
      </w:r>
      <w:r w:rsidRPr="00726711">
        <w:rPr>
          <w:rFonts w:eastAsia="Calibri"/>
          <w:color w:val="000000"/>
          <w:lang w:val="en-US" w:eastAsia="en-US"/>
        </w:rPr>
        <w:t>b</w:t>
      </w:r>
      <w:r w:rsidRPr="00726711">
        <w:rPr>
          <w:rFonts w:eastAsia="Calibri"/>
          <w:color w:val="000000"/>
          <w:lang w:eastAsia="en-US"/>
        </w:rPr>
        <w:t>) подпункта 5) пункта 2.2.1 Особых условий.</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lastRenderedPageBreak/>
        <w:t xml:space="preserve">2.2.3. В случае если </w:t>
      </w:r>
      <w:r w:rsidRPr="00726711">
        <w:rPr>
          <w:rFonts w:eastAsia="Calibri"/>
          <w:lang w:eastAsia="en-US"/>
        </w:rPr>
        <w:t xml:space="preserve">по истечении срока, предоставленного в Уведомлении для урегулирования ситуации </w:t>
      </w:r>
      <w:r w:rsidRPr="00726711">
        <w:rPr>
          <w:rFonts w:eastAsia="Calibri"/>
          <w:color w:val="000000"/>
          <w:lang w:eastAsia="en-US"/>
        </w:rPr>
        <w:t>в отношении</w:t>
      </w:r>
      <w:r w:rsidRPr="00726711">
        <w:rPr>
          <w:rFonts w:eastAsia="Calibri"/>
          <w:color w:val="FF0000"/>
          <w:lang w:eastAsia="en-US"/>
        </w:rPr>
        <w:t xml:space="preserve"> </w:t>
      </w:r>
      <w:r w:rsidRPr="00726711">
        <w:rPr>
          <w:rFonts w:eastAsia="Calibri"/>
          <w:color w:val="000000"/>
          <w:lang w:eastAsia="en-US"/>
        </w:rPr>
        <w:t>Несформированного источника вычета НДС</w:t>
      </w:r>
      <w:r w:rsidRPr="00726711">
        <w:rPr>
          <w:rFonts w:eastAsia="Calibri"/>
          <w:lang w:eastAsia="en-US"/>
        </w:rPr>
        <w:t xml:space="preserve">, эта ситуация </w:t>
      </w:r>
      <w:r w:rsidRPr="00726711">
        <w:rPr>
          <w:rFonts w:eastAsia="Calibri"/>
          <w:color w:val="000000"/>
          <w:lang w:eastAsia="en-US"/>
        </w:rPr>
        <w:t xml:space="preserve">не была урегулирована, вследствие чего </w:t>
      </w:r>
      <w:r w:rsidRPr="00726711">
        <w:rPr>
          <w:rFonts w:eastAsia="Calibri"/>
          <w:i/>
          <w:color w:val="000000"/>
          <w:lang w:eastAsia="en-US"/>
        </w:rPr>
        <w:t>(Общество)</w:t>
      </w:r>
      <w:r w:rsidRPr="00726711">
        <w:rPr>
          <w:rFonts w:eastAsia="Calibri"/>
          <w:color w:val="000000"/>
          <w:lang w:eastAsia="en-US"/>
        </w:rPr>
        <w:t xml:space="preserve"> отказалось от принятия к вычету НДС за соответствующий период, </w:t>
      </w:r>
      <w:r w:rsidRPr="00726711">
        <w:rPr>
          <w:rFonts w:eastAsia="Calibri"/>
          <w:i/>
          <w:color w:val="000000"/>
          <w:lang w:eastAsia="en-US"/>
        </w:rPr>
        <w:t>(Общество)</w:t>
      </w:r>
      <w:r w:rsidRPr="00726711">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726711">
        <w:rPr>
          <w:rFonts w:eastAsia="Calibri"/>
          <w:i/>
          <w:color w:val="000000"/>
          <w:lang w:eastAsia="en-US"/>
        </w:rPr>
        <w:t xml:space="preserve">(Обществом) </w:t>
      </w:r>
      <w:r w:rsidRPr="00726711">
        <w:rPr>
          <w:rFonts w:eastAsia="Calibri"/>
          <w:color w:val="000000"/>
          <w:lang w:eastAsia="en-US"/>
        </w:rPr>
        <w:t xml:space="preserve">ввиду такого отказа, за счет сумм, подлежащих оплате </w:t>
      </w:r>
      <w:r w:rsidRPr="00726711">
        <w:rPr>
          <w:rFonts w:eastAsia="Calibri"/>
          <w:i/>
          <w:color w:val="000000"/>
          <w:lang w:eastAsia="en-US"/>
        </w:rPr>
        <w:t>(Контрагенту)</w:t>
      </w:r>
      <w:r w:rsidRPr="00726711">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726711">
        <w:rPr>
          <w:rFonts w:eastAsia="Calibri"/>
          <w:i/>
          <w:color w:val="000000"/>
          <w:lang w:eastAsia="en-US"/>
        </w:rPr>
        <w:t>(Обществом)</w:t>
      </w:r>
      <w:r w:rsidRPr="00726711">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726711">
        <w:rPr>
          <w:rFonts w:eastAsia="Calibri"/>
          <w:i/>
          <w:color w:val="000000"/>
          <w:lang w:eastAsia="en-US"/>
        </w:rPr>
        <w:t>Контрагенту</w:t>
      </w:r>
      <w:r w:rsidRPr="00726711">
        <w:rPr>
          <w:rFonts w:eastAsia="Calibri"/>
          <w:color w:val="000000"/>
          <w:lang w:eastAsia="en-US"/>
        </w:rPr>
        <w:t xml:space="preserve">).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726711">
        <w:rPr>
          <w:rFonts w:eastAsia="Calibri"/>
          <w:i/>
          <w:color w:val="000000"/>
          <w:lang w:eastAsia="en-US"/>
        </w:rPr>
        <w:t>(Общества)</w:t>
      </w:r>
      <w:r w:rsidRPr="00726711">
        <w:rPr>
          <w:rFonts w:eastAsia="Calibri"/>
          <w:color w:val="000000"/>
          <w:lang w:eastAsia="en-US"/>
        </w:rPr>
        <w:t xml:space="preserve"> требовать у </w:t>
      </w:r>
      <w:r w:rsidRPr="00726711">
        <w:rPr>
          <w:rFonts w:eastAsia="Calibri"/>
          <w:i/>
          <w:color w:val="000000"/>
          <w:lang w:eastAsia="en-US"/>
        </w:rPr>
        <w:t>(Контрагента)</w:t>
      </w:r>
      <w:r w:rsidRPr="00726711">
        <w:rPr>
          <w:rFonts w:eastAsia="Calibri"/>
          <w:color w:val="000000"/>
          <w:lang w:eastAsia="en-US"/>
        </w:rPr>
        <w:t xml:space="preserve"> и корреспондирующую этому праву обязанность (</w:t>
      </w:r>
      <w:r w:rsidRPr="00726711">
        <w:rPr>
          <w:rFonts w:eastAsia="Calibri"/>
          <w:i/>
          <w:color w:val="000000"/>
          <w:lang w:eastAsia="en-US"/>
        </w:rPr>
        <w:t>Контрагента</w:t>
      </w:r>
      <w:r w:rsidRPr="00726711">
        <w:rPr>
          <w:rFonts w:eastAsia="Calibri"/>
          <w:color w:val="000000"/>
          <w:lang w:eastAsia="en-US"/>
        </w:rPr>
        <w:t xml:space="preserve">) возместить имущественные потери </w:t>
      </w:r>
      <w:r w:rsidRPr="00726711">
        <w:rPr>
          <w:rFonts w:eastAsia="Calibri"/>
          <w:i/>
          <w:color w:val="000000"/>
          <w:lang w:eastAsia="en-US"/>
        </w:rPr>
        <w:t>(Общества)</w:t>
      </w:r>
      <w:r w:rsidRPr="00726711">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726711">
        <w:rPr>
          <w:rFonts w:eastAsia="Calibri"/>
          <w:i/>
          <w:color w:val="000000"/>
          <w:lang w:eastAsia="en-US"/>
        </w:rPr>
        <w:t>(Обществом)</w:t>
      </w:r>
      <w:r w:rsidRPr="00726711">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726711">
        <w:rPr>
          <w:rFonts w:eastAsia="Calibri"/>
          <w:i/>
          <w:color w:val="000000"/>
          <w:lang w:eastAsia="en-US"/>
        </w:rPr>
        <w:t xml:space="preserve">(Общества) </w:t>
      </w:r>
      <w:r w:rsidRPr="00726711">
        <w:rPr>
          <w:rFonts w:eastAsia="Calibri"/>
          <w:color w:val="000000"/>
          <w:lang w:eastAsia="en-US"/>
        </w:rPr>
        <w:t xml:space="preserve">в связи с подачей </w:t>
      </w:r>
      <w:r w:rsidRPr="00726711">
        <w:rPr>
          <w:rFonts w:eastAsia="Calibri"/>
          <w:i/>
          <w:color w:val="000000"/>
          <w:lang w:eastAsia="en-US"/>
        </w:rPr>
        <w:t>(Обществом)</w:t>
      </w:r>
      <w:r w:rsidRPr="00726711">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726711">
        <w:rPr>
          <w:rFonts w:eastAsia="Calibri"/>
          <w:i/>
          <w:color w:val="000000"/>
          <w:lang w:eastAsia="en-US"/>
        </w:rPr>
        <w:t>Контрагентом</w:t>
      </w:r>
      <w:r w:rsidRPr="00726711">
        <w:rPr>
          <w:rFonts w:eastAsia="Calibri"/>
          <w:color w:val="000000"/>
          <w:lang w:eastAsia="en-US"/>
        </w:rPr>
        <w:t xml:space="preserve">). </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При этом для (</w:t>
      </w:r>
      <w:r w:rsidRPr="00726711">
        <w:rPr>
          <w:rFonts w:eastAsia="Calibri"/>
          <w:i/>
          <w:color w:val="000000"/>
          <w:lang w:eastAsia="en-US"/>
        </w:rPr>
        <w:t>Контрагент</w:t>
      </w:r>
      <w:r w:rsidRPr="00726711">
        <w:rPr>
          <w:rFonts w:eastAsia="Calibri"/>
          <w:color w:val="000000"/>
          <w:lang w:eastAsia="en-US"/>
        </w:rPr>
        <w:t>а) ситуация считается неурегулированной.</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w:t>
      </w:r>
      <w:r w:rsidRPr="00726711">
        <w:rPr>
          <w:rFonts w:eastAsia="Calibri"/>
          <w:i/>
          <w:color w:val="000000"/>
          <w:lang w:eastAsia="en-US"/>
        </w:rPr>
        <w:t>Контрагент</w:t>
      </w:r>
      <w:r w:rsidRPr="00726711">
        <w:rPr>
          <w:rFonts w:eastAsia="Calibri"/>
          <w:color w:val="000000"/>
          <w:lang w:eastAsia="en-US"/>
        </w:rPr>
        <w:t xml:space="preserve">) не вправе требовать от </w:t>
      </w:r>
      <w:r w:rsidRPr="00726711">
        <w:rPr>
          <w:rFonts w:eastAsia="Calibri"/>
          <w:i/>
          <w:color w:val="000000"/>
          <w:lang w:eastAsia="en-US"/>
        </w:rPr>
        <w:t>(Общества)</w:t>
      </w:r>
      <w:r w:rsidRPr="00726711">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726711">
        <w:rPr>
          <w:rFonts w:eastAsia="Calibri"/>
          <w:i/>
          <w:color w:val="000000"/>
          <w:lang w:eastAsia="en-US"/>
        </w:rPr>
        <w:t>Контрагента</w:t>
      </w:r>
      <w:r w:rsidRPr="00726711">
        <w:rPr>
          <w:rFonts w:eastAsia="Calibri"/>
          <w:color w:val="000000"/>
          <w:lang w:eastAsia="en-US"/>
        </w:rPr>
        <w:t xml:space="preserve">) возместить имущественные потери </w:t>
      </w:r>
      <w:r w:rsidRPr="00726711">
        <w:rPr>
          <w:rFonts w:eastAsia="Calibri"/>
          <w:i/>
          <w:color w:val="000000"/>
          <w:lang w:eastAsia="en-US"/>
        </w:rPr>
        <w:t>(Общества)</w:t>
      </w:r>
      <w:r w:rsidRPr="00726711">
        <w:rPr>
          <w:rFonts w:eastAsia="Calibri"/>
          <w:color w:val="000000"/>
          <w:lang w:eastAsia="en-US"/>
        </w:rPr>
        <w:t>.</w:t>
      </w:r>
    </w:p>
    <w:p w:rsidR="00726711" w:rsidRPr="00726711" w:rsidRDefault="00726711" w:rsidP="00726711">
      <w:pPr>
        <w:tabs>
          <w:tab w:val="left" w:pos="567"/>
          <w:tab w:val="left" w:pos="1418"/>
        </w:tabs>
        <w:spacing w:before="120"/>
        <w:ind w:firstLine="567"/>
        <w:jc w:val="both"/>
        <w:rPr>
          <w:rFonts w:eastAsia="Calibri"/>
          <w:color w:val="000000"/>
          <w:lang w:eastAsia="en-US"/>
        </w:rPr>
      </w:pPr>
      <w:r w:rsidRPr="00726711">
        <w:rPr>
          <w:rFonts w:eastAsia="Calibri"/>
          <w:color w:val="000000"/>
          <w:lang w:eastAsia="en-US"/>
        </w:rPr>
        <w:t>2.3. Исполнение (</w:t>
      </w:r>
      <w:r w:rsidRPr="00726711">
        <w:rPr>
          <w:rFonts w:eastAsia="Calibri"/>
          <w:i/>
          <w:color w:val="000000"/>
          <w:lang w:eastAsia="en-US"/>
        </w:rPr>
        <w:t>Контрагентом</w:t>
      </w:r>
      <w:r w:rsidRPr="00726711">
        <w:rPr>
          <w:rFonts w:eastAsia="Calibri"/>
          <w:color w:val="000000"/>
          <w:lang w:eastAsia="en-US"/>
        </w:rPr>
        <w:t xml:space="preserve">) обязательств 1) по возмещению </w:t>
      </w:r>
      <w:r w:rsidRPr="00726711">
        <w:rPr>
          <w:rFonts w:eastAsia="Calibri"/>
          <w:i/>
          <w:color w:val="000000"/>
          <w:lang w:eastAsia="en-US"/>
        </w:rPr>
        <w:t>(Обществу)</w:t>
      </w:r>
      <w:r w:rsidRPr="00726711">
        <w:rPr>
          <w:rFonts w:eastAsia="Calibri"/>
          <w:color w:val="000000"/>
          <w:lang w:eastAsia="en-US"/>
        </w:rPr>
        <w:t xml:space="preserve"> всех имущественных потерь и (или) убытков </w:t>
      </w:r>
      <w:r w:rsidRPr="00726711">
        <w:rPr>
          <w:rFonts w:eastAsia="Calibri"/>
          <w:i/>
          <w:color w:val="000000"/>
          <w:lang w:eastAsia="en-US"/>
        </w:rPr>
        <w:t xml:space="preserve">(Общества), </w:t>
      </w:r>
      <w:r w:rsidRPr="00726711">
        <w:rPr>
          <w:rFonts w:eastAsia="Calibri"/>
          <w:color w:val="000000"/>
          <w:lang w:eastAsia="en-US"/>
        </w:rPr>
        <w:t>а также 2)</w:t>
      </w:r>
      <w:r w:rsidRPr="00726711">
        <w:rPr>
          <w:rFonts w:eastAsia="Calibri"/>
          <w:i/>
          <w:color w:val="000000"/>
          <w:lang w:eastAsia="en-US"/>
        </w:rPr>
        <w:t> </w:t>
      </w:r>
      <w:r w:rsidRPr="00726711">
        <w:rPr>
          <w:rFonts w:eastAsia="Calibri"/>
          <w:color w:val="000000"/>
          <w:lang w:eastAsia="en-US"/>
        </w:rPr>
        <w:t>по</w:t>
      </w:r>
      <w:r w:rsidRPr="00726711">
        <w:rPr>
          <w:rFonts w:eastAsia="Calibri"/>
          <w:i/>
          <w:color w:val="000000"/>
          <w:lang w:eastAsia="en-US"/>
        </w:rPr>
        <w:t xml:space="preserve"> </w:t>
      </w:r>
      <w:r w:rsidRPr="00726711">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726711">
        <w:rPr>
          <w:rFonts w:eastAsia="Calibri"/>
          <w:i/>
          <w:color w:val="000000"/>
          <w:lang w:eastAsia="en-US"/>
        </w:rPr>
        <w:t xml:space="preserve">(Обществом) </w:t>
      </w:r>
      <w:r w:rsidRPr="00726711">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726711">
        <w:rPr>
          <w:rFonts w:eastAsia="Calibri"/>
          <w:i/>
          <w:color w:val="000000"/>
          <w:lang w:eastAsia="en-US"/>
        </w:rPr>
        <w:t>Контрагенту</w:t>
      </w:r>
      <w:r w:rsidRPr="00726711">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726711" w:rsidRPr="00726711" w:rsidRDefault="00726711" w:rsidP="00726711">
      <w:pPr>
        <w:tabs>
          <w:tab w:val="left" w:pos="567"/>
          <w:tab w:val="left" w:pos="1418"/>
        </w:tabs>
        <w:spacing w:before="120"/>
        <w:ind w:firstLine="567"/>
        <w:jc w:val="both"/>
        <w:rPr>
          <w:rFonts w:eastAsia="Calibri"/>
          <w:color w:val="000000"/>
          <w:lang w:eastAsia="en-US"/>
        </w:rPr>
      </w:pPr>
      <w:r w:rsidRPr="00726711">
        <w:rPr>
          <w:rFonts w:eastAsia="Calibri"/>
          <w:color w:val="000000"/>
          <w:lang w:eastAsia="en-US"/>
        </w:rPr>
        <w:t xml:space="preserve">Удержание денежных средств в качестве способа обеспечения исполнения обязательства </w:t>
      </w:r>
      <w:r w:rsidRPr="00726711">
        <w:rPr>
          <w:rFonts w:eastAsia="Calibri"/>
          <w:i/>
          <w:color w:val="000000"/>
          <w:lang w:eastAsia="en-US"/>
        </w:rPr>
        <w:t>(Контрагентом)</w:t>
      </w:r>
      <w:r w:rsidRPr="00726711">
        <w:rPr>
          <w:rFonts w:eastAsia="Calibri"/>
          <w:color w:val="000000"/>
          <w:lang w:eastAsia="en-US"/>
        </w:rPr>
        <w:t xml:space="preserve"> исключает применение к (</w:t>
      </w:r>
      <w:r w:rsidRPr="00726711">
        <w:rPr>
          <w:rFonts w:eastAsia="Calibri"/>
          <w:i/>
          <w:color w:val="000000"/>
          <w:lang w:eastAsia="en-US"/>
        </w:rPr>
        <w:t>Обществу</w:t>
      </w:r>
      <w:r w:rsidRPr="00726711">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726711">
        <w:rPr>
          <w:rFonts w:eastAsia="Calibri"/>
          <w:i/>
          <w:color w:val="000000"/>
          <w:lang w:eastAsia="en-US"/>
        </w:rPr>
        <w:t>(Обществом)</w:t>
      </w:r>
      <w:r w:rsidRPr="00726711">
        <w:rPr>
          <w:rFonts w:eastAsia="Calibri"/>
          <w:color w:val="000000"/>
          <w:lang w:eastAsia="en-US"/>
        </w:rPr>
        <w:t xml:space="preserve"> и </w:t>
      </w:r>
      <w:r w:rsidRPr="00726711">
        <w:rPr>
          <w:rFonts w:eastAsia="Calibri"/>
          <w:i/>
          <w:color w:val="000000"/>
          <w:lang w:eastAsia="en-US"/>
        </w:rPr>
        <w:t>(Контрагентом),</w:t>
      </w:r>
      <w:r w:rsidRPr="00726711">
        <w:rPr>
          <w:rFonts w:eastAsia="Calibri"/>
          <w:color w:val="000000"/>
          <w:lang w:eastAsia="en-US"/>
        </w:rPr>
        <w:t xml:space="preserve"> и остается в распоряжении </w:t>
      </w:r>
      <w:r w:rsidRPr="00726711">
        <w:rPr>
          <w:rFonts w:eastAsia="Calibri"/>
          <w:i/>
          <w:color w:val="000000"/>
          <w:lang w:eastAsia="en-US"/>
        </w:rPr>
        <w:t>(Общества)</w:t>
      </w:r>
      <w:r w:rsidRPr="00726711">
        <w:rPr>
          <w:rFonts w:eastAsia="Calibri"/>
          <w:color w:val="000000"/>
          <w:lang w:eastAsia="en-US"/>
        </w:rPr>
        <w:t xml:space="preserve"> до момента, который наступит первым, а именно:</w:t>
      </w:r>
    </w:p>
    <w:p w:rsidR="00726711" w:rsidRPr="00726711" w:rsidRDefault="00726711" w:rsidP="00726711">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726711">
        <w:rPr>
          <w:rFonts w:eastAsia="Calibri"/>
          <w:color w:val="000000"/>
          <w:lang w:eastAsia="en-US"/>
        </w:rPr>
        <w:t xml:space="preserve">удовлетворение </w:t>
      </w:r>
      <w:r w:rsidRPr="00726711">
        <w:rPr>
          <w:rFonts w:eastAsia="Calibri"/>
          <w:i/>
          <w:color w:val="000000"/>
          <w:lang w:eastAsia="en-US"/>
        </w:rPr>
        <w:t>(Контрагентом)</w:t>
      </w:r>
      <w:r w:rsidRPr="00726711">
        <w:rPr>
          <w:rFonts w:eastAsia="Calibri"/>
          <w:color w:val="000000"/>
          <w:lang w:eastAsia="en-US"/>
        </w:rPr>
        <w:t xml:space="preserve"> требования </w:t>
      </w:r>
      <w:r w:rsidRPr="00726711">
        <w:rPr>
          <w:rFonts w:eastAsia="Calibri"/>
          <w:i/>
          <w:color w:val="000000"/>
          <w:lang w:eastAsia="en-US"/>
        </w:rPr>
        <w:t xml:space="preserve">(Общества) </w:t>
      </w:r>
      <w:r w:rsidRPr="00726711">
        <w:rPr>
          <w:rFonts w:eastAsia="Calibri"/>
          <w:color w:val="000000"/>
          <w:lang w:eastAsia="en-US"/>
        </w:rPr>
        <w:t>о возмещении всех имущественных потерь и (или) убытков;</w:t>
      </w:r>
    </w:p>
    <w:p w:rsidR="00726711" w:rsidRPr="00726711" w:rsidRDefault="00726711" w:rsidP="00726711">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726711">
        <w:rPr>
          <w:rFonts w:eastAsia="Calibri"/>
          <w:color w:val="000000"/>
          <w:lang w:eastAsia="en-US"/>
        </w:rPr>
        <w:t>урегулирование ситуации в отношении Несформированного источника вычета НДС;</w:t>
      </w:r>
    </w:p>
    <w:p w:rsidR="00726711" w:rsidRPr="00726711" w:rsidRDefault="00726711" w:rsidP="00726711">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726711">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726711" w:rsidRPr="00726711" w:rsidRDefault="00726711" w:rsidP="00726711">
      <w:pPr>
        <w:tabs>
          <w:tab w:val="left" w:pos="567"/>
          <w:tab w:val="left" w:pos="1418"/>
        </w:tabs>
        <w:ind w:firstLine="567"/>
        <w:jc w:val="both"/>
        <w:rPr>
          <w:rFonts w:eastAsia="Calibri"/>
          <w:color w:val="000000"/>
          <w:lang w:eastAsia="en-US"/>
        </w:rPr>
      </w:pPr>
      <w:r w:rsidRPr="00726711">
        <w:rPr>
          <w:rFonts w:eastAsia="Calibri"/>
          <w:color w:val="000000"/>
          <w:lang w:eastAsia="en-US"/>
        </w:rPr>
        <w:t>2.4. </w:t>
      </w:r>
      <w:r w:rsidRPr="00726711">
        <w:rPr>
          <w:rFonts w:eastAsia="Calibri"/>
          <w:i/>
          <w:color w:val="000000"/>
          <w:lang w:eastAsia="en-US"/>
        </w:rPr>
        <w:t>(Общество)</w:t>
      </w:r>
      <w:r w:rsidRPr="00726711">
        <w:rPr>
          <w:rFonts w:eastAsia="Calibri"/>
          <w:color w:val="000000"/>
          <w:lang w:eastAsia="en-US"/>
        </w:rPr>
        <w:t xml:space="preserve"> вправе во внесудебном порядке удовлетворить требования к </w:t>
      </w:r>
      <w:r w:rsidRPr="00726711">
        <w:rPr>
          <w:rFonts w:eastAsia="Calibri"/>
          <w:i/>
          <w:color w:val="000000"/>
          <w:lang w:eastAsia="en-US"/>
        </w:rPr>
        <w:t>(Контрагенту)</w:t>
      </w:r>
      <w:r w:rsidRPr="00726711">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726711">
        <w:rPr>
          <w:rFonts w:eastAsia="Calibri"/>
          <w:i/>
          <w:color w:val="000000"/>
          <w:lang w:eastAsia="en-US"/>
        </w:rPr>
        <w:t>(Обществом)</w:t>
      </w:r>
      <w:r w:rsidRPr="00726711">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726711">
        <w:rPr>
          <w:rFonts w:eastAsia="Calibri"/>
          <w:i/>
          <w:color w:val="000000"/>
          <w:lang w:eastAsia="en-US"/>
        </w:rPr>
        <w:t>(Общества)</w:t>
      </w:r>
      <w:r w:rsidRPr="00726711">
        <w:rPr>
          <w:rFonts w:eastAsia="Calibri"/>
          <w:color w:val="000000"/>
          <w:lang w:eastAsia="en-US"/>
        </w:rPr>
        <w:t xml:space="preserve">, направив соответствующее уведомление </w:t>
      </w:r>
      <w:r w:rsidRPr="00726711">
        <w:rPr>
          <w:rFonts w:eastAsia="Calibri"/>
          <w:i/>
          <w:color w:val="000000"/>
          <w:lang w:eastAsia="en-US"/>
        </w:rPr>
        <w:t>(Контрагенту)</w:t>
      </w:r>
      <w:r w:rsidRPr="00726711">
        <w:rPr>
          <w:rFonts w:eastAsia="Calibri"/>
          <w:color w:val="000000"/>
          <w:lang w:eastAsia="en-US"/>
        </w:rPr>
        <w:t xml:space="preserve">. Право собственности на сумму Удержания денежных средств переходит к </w:t>
      </w:r>
      <w:r w:rsidRPr="00726711">
        <w:rPr>
          <w:rFonts w:eastAsia="Calibri"/>
          <w:i/>
          <w:color w:val="000000"/>
          <w:lang w:eastAsia="en-US"/>
        </w:rPr>
        <w:t xml:space="preserve">(Обществу) </w:t>
      </w:r>
      <w:r w:rsidRPr="00726711">
        <w:rPr>
          <w:rFonts w:eastAsia="Calibri"/>
          <w:color w:val="000000"/>
          <w:lang w:eastAsia="en-US"/>
        </w:rPr>
        <w:t>по истечении 6 (шести) дней с даты направления соответствующего уведомления (</w:t>
      </w:r>
      <w:r w:rsidRPr="00726711">
        <w:rPr>
          <w:rFonts w:eastAsia="Calibri"/>
          <w:i/>
          <w:color w:val="000000"/>
          <w:lang w:eastAsia="en-US"/>
        </w:rPr>
        <w:t>Контрагенту</w:t>
      </w:r>
      <w:r w:rsidRPr="00726711">
        <w:rPr>
          <w:rFonts w:eastAsia="Calibri"/>
          <w:color w:val="000000"/>
          <w:lang w:eastAsia="en-US"/>
        </w:rPr>
        <w:t>) по последнему, сообщенному им адресу места нахождения.</w:t>
      </w:r>
    </w:p>
    <w:p w:rsidR="00726711" w:rsidRPr="00726711" w:rsidRDefault="00726711" w:rsidP="00726711">
      <w:pPr>
        <w:tabs>
          <w:tab w:val="left" w:pos="567"/>
          <w:tab w:val="left" w:pos="1418"/>
        </w:tabs>
        <w:ind w:firstLine="567"/>
        <w:jc w:val="both"/>
        <w:rPr>
          <w:rFonts w:eastAsia="Calibri"/>
          <w:color w:val="000000"/>
          <w:lang w:eastAsia="en-US"/>
        </w:rPr>
      </w:pPr>
    </w:p>
    <w:p w:rsidR="00726711" w:rsidRPr="00726711" w:rsidRDefault="00726711" w:rsidP="00726711">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726711">
        <w:rPr>
          <w:rFonts w:eastAsia="Calibri"/>
          <w:b/>
          <w:color w:val="000000"/>
          <w:kern w:val="20"/>
        </w:rPr>
        <w:lastRenderedPageBreak/>
        <w:t>3.</w:t>
      </w:r>
      <w:bookmarkStart w:id="2" w:name="_Ref5028799"/>
      <w:r w:rsidRPr="00726711">
        <w:rPr>
          <w:rFonts w:eastAsia="Calibri"/>
          <w:color w:val="000000"/>
          <w:kern w:val="20"/>
        </w:rPr>
        <w:t> </w:t>
      </w:r>
      <w:r w:rsidRPr="00726711">
        <w:rPr>
          <w:rFonts w:eastAsia="Calibri"/>
          <w:b/>
          <w:color w:val="000000"/>
          <w:kern w:val="20"/>
          <w:lang w:eastAsia="en-US"/>
        </w:rPr>
        <w:t>Поворот возмещения имущественных потерь</w:t>
      </w:r>
      <w:bookmarkStart w:id="3" w:name="_Ref5027822"/>
      <w:bookmarkEnd w:id="2"/>
      <w:r w:rsidRPr="00726711">
        <w:rPr>
          <w:rFonts w:eastAsia="Calibri"/>
          <w:b/>
          <w:color w:val="000000"/>
          <w:kern w:val="20"/>
          <w:lang w:eastAsia="en-US"/>
        </w:rPr>
        <w:t xml:space="preserve"> и убытков</w:t>
      </w:r>
    </w:p>
    <w:p w:rsidR="00726711" w:rsidRPr="00726711" w:rsidRDefault="00726711" w:rsidP="00726711">
      <w:pPr>
        <w:tabs>
          <w:tab w:val="left" w:pos="426"/>
          <w:tab w:val="left" w:pos="567"/>
          <w:tab w:val="left" w:pos="993"/>
          <w:tab w:val="left" w:pos="1418"/>
        </w:tabs>
        <w:ind w:firstLine="567"/>
        <w:contextualSpacing/>
        <w:jc w:val="both"/>
        <w:rPr>
          <w:rFonts w:eastAsia="Calibri"/>
          <w:bCs/>
          <w:color w:val="000000"/>
          <w:lang w:eastAsia="en-US"/>
        </w:rPr>
      </w:pPr>
      <w:bookmarkStart w:id="4" w:name="_Ref5365889"/>
      <w:r w:rsidRPr="00726711">
        <w:rPr>
          <w:rFonts w:eastAsia="Calibri"/>
          <w:bCs/>
          <w:color w:val="000000"/>
          <w:lang w:eastAsia="en-US"/>
        </w:rPr>
        <w:t>3.1. </w:t>
      </w:r>
      <w:r w:rsidRPr="00726711">
        <w:rPr>
          <w:rFonts w:eastAsia="Calibri"/>
          <w:color w:val="000000"/>
          <w:lang w:eastAsia="en-US"/>
        </w:rPr>
        <w:t>Сумма денежных средств, оставленная</w:t>
      </w:r>
      <w:r w:rsidRPr="00726711">
        <w:rPr>
          <w:rFonts w:eastAsia="Calibri"/>
          <w:bCs/>
          <w:color w:val="000000"/>
          <w:lang w:eastAsia="en-US"/>
        </w:rPr>
        <w:t xml:space="preserve"> </w:t>
      </w:r>
      <w:r w:rsidRPr="00726711">
        <w:rPr>
          <w:rFonts w:eastAsia="Calibri"/>
          <w:bCs/>
          <w:i/>
          <w:color w:val="000000"/>
          <w:lang w:eastAsia="en-US"/>
        </w:rPr>
        <w:t>(Обществом)</w:t>
      </w:r>
      <w:r w:rsidRPr="00726711">
        <w:rPr>
          <w:rFonts w:eastAsia="Calibri"/>
          <w:bCs/>
          <w:color w:val="000000"/>
          <w:lang w:eastAsia="en-US"/>
        </w:rPr>
        <w:t xml:space="preserve"> за собой</w:t>
      </w:r>
      <w:r w:rsidRPr="00726711">
        <w:rPr>
          <w:rFonts w:eastAsia="Calibri"/>
          <w:color w:val="000000"/>
          <w:lang w:eastAsia="en-US"/>
        </w:rPr>
        <w:t xml:space="preserve"> в счет возмещения его имущественных потерь и (или) убытков</w:t>
      </w:r>
      <w:r w:rsidRPr="00726711">
        <w:rPr>
          <w:rFonts w:eastAsia="Calibri"/>
          <w:bCs/>
          <w:color w:val="000000"/>
          <w:lang w:eastAsia="en-US"/>
        </w:rPr>
        <w:t>,</w:t>
      </w:r>
      <w:r w:rsidRPr="00726711">
        <w:rPr>
          <w:rFonts w:eastAsia="Calibri"/>
          <w:color w:val="000000"/>
          <w:lang w:eastAsia="en-US"/>
        </w:rPr>
        <w:t xml:space="preserve"> подлежит возврату </w:t>
      </w:r>
      <w:r w:rsidRPr="00726711">
        <w:rPr>
          <w:rFonts w:eastAsia="Calibri"/>
          <w:i/>
          <w:color w:val="000000"/>
          <w:lang w:eastAsia="en-US"/>
        </w:rPr>
        <w:t>(</w:t>
      </w:r>
      <w:r w:rsidRPr="00726711">
        <w:rPr>
          <w:rFonts w:eastAsia="Calibri"/>
          <w:bCs/>
          <w:i/>
          <w:color w:val="000000"/>
          <w:lang w:eastAsia="en-US"/>
        </w:rPr>
        <w:t>Контрагенту)</w:t>
      </w:r>
      <w:r w:rsidRPr="00726711">
        <w:rPr>
          <w:rFonts w:eastAsia="Calibri"/>
          <w:i/>
          <w:color w:val="000000"/>
          <w:lang w:eastAsia="en-US"/>
        </w:rPr>
        <w:t xml:space="preserve"> </w:t>
      </w:r>
      <w:r w:rsidRPr="00726711">
        <w:rPr>
          <w:rFonts w:eastAsia="Calibri"/>
          <w:color w:val="000000"/>
          <w:lang w:eastAsia="en-US"/>
        </w:rPr>
        <w:t xml:space="preserve">без применения к </w:t>
      </w:r>
      <w:r w:rsidRPr="00726711">
        <w:rPr>
          <w:rFonts w:eastAsia="Calibri"/>
          <w:i/>
          <w:color w:val="000000"/>
          <w:lang w:eastAsia="en-US"/>
        </w:rPr>
        <w:t>(Обществу)</w:t>
      </w:r>
      <w:r w:rsidRPr="00726711">
        <w:rPr>
          <w:rFonts w:eastAsia="Calibri"/>
          <w:color w:val="000000"/>
          <w:lang w:eastAsia="en-US"/>
        </w:rPr>
        <w:t xml:space="preserve"> какой-либо ответственности за нарушение сроков оплаты </w:t>
      </w:r>
      <w:r w:rsidRPr="00726711">
        <w:rPr>
          <w:rFonts w:eastAsia="Calibri"/>
          <w:bCs/>
          <w:color w:val="000000"/>
          <w:lang w:eastAsia="en-US"/>
        </w:rPr>
        <w:t>по любым основаниям, в том числе</w:t>
      </w:r>
      <w:r w:rsidRPr="00726711">
        <w:rPr>
          <w:rFonts w:eastAsia="Calibri"/>
          <w:bCs/>
          <w:i/>
          <w:color w:val="000000"/>
          <w:lang w:eastAsia="en-US"/>
        </w:rPr>
        <w:t xml:space="preserve"> </w:t>
      </w:r>
      <w:r w:rsidRPr="00726711">
        <w:rPr>
          <w:rFonts w:eastAsia="Calibri"/>
          <w:color w:val="000000"/>
          <w:lang w:eastAsia="en-US"/>
        </w:rPr>
        <w:t>по договорам, заключенным между (</w:t>
      </w:r>
      <w:r w:rsidRPr="00726711">
        <w:rPr>
          <w:rFonts w:eastAsia="Calibri"/>
          <w:i/>
          <w:color w:val="000000"/>
          <w:lang w:eastAsia="en-US"/>
        </w:rPr>
        <w:t>Обществом)</w:t>
      </w:r>
      <w:r w:rsidRPr="00726711">
        <w:rPr>
          <w:rFonts w:eastAsia="Calibri"/>
          <w:color w:val="000000"/>
          <w:lang w:eastAsia="en-US"/>
        </w:rPr>
        <w:t xml:space="preserve"> и </w:t>
      </w:r>
      <w:r w:rsidRPr="00726711">
        <w:rPr>
          <w:rFonts w:eastAsia="Calibri"/>
          <w:i/>
          <w:color w:val="000000"/>
          <w:lang w:eastAsia="en-US"/>
        </w:rPr>
        <w:t>(Контрагентом</w:t>
      </w:r>
      <w:r w:rsidRPr="00726711">
        <w:rPr>
          <w:rFonts w:eastAsia="Calibri"/>
          <w:bCs/>
          <w:i/>
          <w:color w:val="000000"/>
          <w:lang w:eastAsia="en-US"/>
        </w:rPr>
        <w:t>),</w:t>
      </w:r>
      <w:r w:rsidRPr="00726711">
        <w:rPr>
          <w:rFonts w:eastAsia="Calibri"/>
          <w:bCs/>
          <w:color w:val="000000"/>
          <w:lang w:eastAsia="en-US"/>
        </w:rPr>
        <w:t xml:space="preserve"> в </w:t>
      </w:r>
      <w:bookmarkEnd w:id="3"/>
      <w:bookmarkEnd w:id="4"/>
      <w:r w:rsidRPr="00726711">
        <w:rPr>
          <w:rFonts w:eastAsia="Calibri"/>
          <w:bCs/>
          <w:color w:val="000000"/>
          <w:lang w:eastAsia="en-US"/>
        </w:rPr>
        <w:t>случаях:</w:t>
      </w:r>
    </w:p>
    <w:p w:rsidR="00726711" w:rsidRPr="00726711" w:rsidRDefault="00726711" w:rsidP="00726711">
      <w:pPr>
        <w:tabs>
          <w:tab w:val="left" w:pos="426"/>
          <w:tab w:val="left" w:pos="567"/>
          <w:tab w:val="left" w:pos="993"/>
          <w:tab w:val="left" w:pos="1418"/>
        </w:tabs>
        <w:ind w:firstLine="567"/>
        <w:contextualSpacing/>
        <w:jc w:val="both"/>
        <w:rPr>
          <w:rFonts w:eastAsia="Calibri"/>
          <w:color w:val="000000"/>
          <w:lang w:eastAsia="en-US"/>
        </w:rPr>
      </w:pPr>
      <w:r w:rsidRPr="00726711">
        <w:rPr>
          <w:rFonts w:eastAsia="Calibri"/>
          <w:bCs/>
          <w:color w:val="000000"/>
          <w:lang w:eastAsia="en-US"/>
        </w:rPr>
        <w:t>3.1.1. </w:t>
      </w:r>
      <w:r w:rsidRPr="00726711">
        <w:rPr>
          <w:rFonts w:eastAsia="Calibri"/>
          <w:color w:val="000000"/>
          <w:lang w:eastAsia="en-US"/>
        </w:rPr>
        <w:t xml:space="preserve">отмены или признания соответствующего </w:t>
      </w:r>
      <w:r w:rsidRPr="00726711">
        <w:rPr>
          <w:rFonts w:eastAsia="Calibri"/>
          <w:bCs/>
          <w:color w:val="000000"/>
          <w:lang w:eastAsia="en-US"/>
        </w:rPr>
        <w:t xml:space="preserve">акта органа государственной власти (в частности, но не ограничиваясь этим, </w:t>
      </w:r>
      <w:r w:rsidRPr="00726711">
        <w:rPr>
          <w:rFonts w:eastAsia="Calibri"/>
          <w:color w:val="000000"/>
          <w:lang w:eastAsia="en-US"/>
        </w:rPr>
        <w:t xml:space="preserve">решения налогового органа </w:t>
      </w:r>
      <w:r w:rsidRPr="00726711">
        <w:rPr>
          <w:rFonts w:eastAsia="Calibri"/>
          <w:bCs/>
          <w:color w:val="000000"/>
          <w:lang w:eastAsia="en-US"/>
        </w:rPr>
        <w:t xml:space="preserve">или постановления о возбуждении уголовного дела) </w:t>
      </w:r>
      <w:r w:rsidRPr="00726711">
        <w:rPr>
          <w:rFonts w:eastAsia="Calibri"/>
          <w:color w:val="000000"/>
          <w:lang w:eastAsia="en-US"/>
        </w:rPr>
        <w:t xml:space="preserve">недействительным полностью или в соответствующей части в установленном законом порядке, </w:t>
      </w:r>
    </w:p>
    <w:p w:rsidR="00726711" w:rsidRPr="00726711" w:rsidRDefault="00726711" w:rsidP="00726711">
      <w:pPr>
        <w:tabs>
          <w:tab w:val="left" w:pos="426"/>
          <w:tab w:val="left" w:pos="567"/>
          <w:tab w:val="left" w:pos="993"/>
          <w:tab w:val="left" w:pos="1418"/>
        </w:tabs>
        <w:ind w:firstLine="567"/>
        <w:contextualSpacing/>
        <w:jc w:val="both"/>
        <w:rPr>
          <w:rFonts w:eastAsia="Calibri"/>
          <w:color w:val="000000"/>
          <w:lang w:eastAsia="en-US"/>
        </w:rPr>
      </w:pPr>
      <w:r w:rsidRPr="00726711">
        <w:rPr>
          <w:rFonts w:eastAsia="Calibri"/>
          <w:color w:val="000000"/>
          <w:lang w:eastAsia="en-US"/>
        </w:rPr>
        <w:t>3.1.2. урегулирования каким-либо Звеном цепочки ситуации в отношении Несформированного</w:t>
      </w:r>
      <w:r w:rsidRPr="00726711">
        <w:rPr>
          <w:rFonts w:eastAsia="Calibri"/>
          <w:bCs/>
          <w:color w:val="000000"/>
          <w:lang w:eastAsia="en-US"/>
        </w:rPr>
        <w:t xml:space="preserve"> источника вычета НДС, если ранее </w:t>
      </w:r>
      <w:r w:rsidRPr="00726711">
        <w:rPr>
          <w:rFonts w:eastAsia="Calibri"/>
          <w:bCs/>
          <w:i/>
          <w:color w:val="000000"/>
          <w:lang w:eastAsia="en-US"/>
        </w:rPr>
        <w:t>(Общество)</w:t>
      </w:r>
      <w:r w:rsidRPr="00726711">
        <w:rPr>
          <w:rFonts w:eastAsia="Calibri"/>
          <w:bCs/>
          <w:color w:val="000000"/>
          <w:lang w:eastAsia="en-US"/>
        </w:rPr>
        <w:t xml:space="preserve"> добровольно отказалось от принятия к вычету НДС по операциям с </w:t>
      </w:r>
      <w:r w:rsidRPr="00726711">
        <w:rPr>
          <w:rFonts w:eastAsia="Calibri"/>
          <w:bCs/>
          <w:i/>
          <w:color w:val="000000"/>
          <w:lang w:eastAsia="en-US"/>
        </w:rPr>
        <w:t>(Контрагентом)</w:t>
      </w:r>
      <w:r w:rsidRPr="00726711">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726711" w:rsidRPr="00726711" w:rsidRDefault="00726711" w:rsidP="00726711">
      <w:pPr>
        <w:tabs>
          <w:tab w:val="left" w:pos="426"/>
          <w:tab w:val="left" w:pos="567"/>
          <w:tab w:val="left" w:pos="993"/>
          <w:tab w:val="left" w:pos="1418"/>
        </w:tabs>
        <w:ind w:firstLine="567"/>
        <w:contextualSpacing/>
        <w:jc w:val="both"/>
        <w:rPr>
          <w:rFonts w:eastAsia="Calibri"/>
          <w:color w:val="000000"/>
          <w:lang w:eastAsia="en-US"/>
        </w:rPr>
      </w:pPr>
      <w:r w:rsidRPr="00726711">
        <w:rPr>
          <w:rFonts w:eastAsia="Calibri"/>
          <w:bCs/>
          <w:color w:val="000000"/>
          <w:lang w:eastAsia="en-US"/>
        </w:rPr>
        <w:t>3.2. </w:t>
      </w:r>
      <w:r w:rsidRPr="00726711">
        <w:rPr>
          <w:rFonts w:eastAsia="Calibri"/>
          <w:bCs/>
          <w:i/>
          <w:color w:val="000000"/>
          <w:lang w:eastAsia="en-US"/>
        </w:rPr>
        <w:t>(</w:t>
      </w:r>
      <w:r w:rsidRPr="00726711">
        <w:rPr>
          <w:rFonts w:eastAsia="Calibri"/>
          <w:i/>
          <w:color w:val="000000"/>
          <w:lang w:eastAsia="en-US"/>
        </w:rPr>
        <w:t>Общество)</w:t>
      </w:r>
      <w:r w:rsidRPr="00726711">
        <w:rPr>
          <w:rFonts w:eastAsia="Calibri"/>
          <w:color w:val="000000"/>
          <w:lang w:eastAsia="en-US"/>
        </w:rPr>
        <w:t xml:space="preserve"> возвращает денежные средства </w:t>
      </w:r>
      <w:r w:rsidRPr="00726711">
        <w:rPr>
          <w:rFonts w:eastAsia="Calibri"/>
          <w:i/>
          <w:color w:val="000000"/>
          <w:lang w:eastAsia="en-US"/>
        </w:rPr>
        <w:t>(Контрагенту)</w:t>
      </w:r>
      <w:r w:rsidRPr="00726711">
        <w:rPr>
          <w:rFonts w:eastAsia="Calibri"/>
          <w:color w:val="000000"/>
          <w:lang w:eastAsia="en-US"/>
        </w:rPr>
        <w:t xml:space="preserve"> в течение 10 (десяти) рабочих дней с даты получения </w:t>
      </w:r>
      <w:r w:rsidRPr="00726711">
        <w:rPr>
          <w:rFonts w:eastAsia="Calibri"/>
          <w:i/>
          <w:color w:val="000000"/>
          <w:lang w:eastAsia="en-US"/>
        </w:rPr>
        <w:t>(Обществом)</w:t>
      </w:r>
      <w:r w:rsidRPr="00726711">
        <w:rPr>
          <w:rFonts w:eastAsia="Calibri"/>
          <w:color w:val="000000"/>
          <w:lang w:eastAsia="en-US"/>
        </w:rPr>
        <w:t xml:space="preserve"> приложенных копий документов, подтверждающих обстоятельства, указанные в п.</w:t>
      </w:r>
      <w:r w:rsidRPr="00726711">
        <w:rPr>
          <w:rFonts w:eastAsia="Calibri"/>
          <w:bCs/>
          <w:color w:val="000000"/>
          <w:lang w:eastAsia="en-US"/>
        </w:rPr>
        <w:t xml:space="preserve"> </w:t>
      </w:r>
      <w:r w:rsidRPr="00726711">
        <w:rPr>
          <w:rFonts w:eastAsia="Calibri"/>
          <w:color w:val="000000"/>
          <w:lang w:eastAsia="en-US"/>
        </w:rPr>
        <w:t>3.1 Особых условий.</w:t>
      </w:r>
    </w:p>
    <w:p w:rsidR="00726711" w:rsidRPr="00726711" w:rsidRDefault="00726711" w:rsidP="00726711">
      <w:pPr>
        <w:tabs>
          <w:tab w:val="left" w:pos="426"/>
          <w:tab w:val="left" w:pos="567"/>
          <w:tab w:val="left" w:pos="993"/>
          <w:tab w:val="left" w:pos="1418"/>
        </w:tabs>
        <w:ind w:firstLine="567"/>
        <w:contextualSpacing/>
        <w:jc w:val="both"/>
        <w:rPr>
          <w:rFonts w:eastAsia="Calibri"/>
          <w:bCs/>
          <w:color w:val="000000"/>
          <w:lang w:eastAsia="en-US"/>
        </w:rPr>
      </w:pPr>
      <w:r w:rsidRPr="00726711">
        <w:rPr>
          <w:rFonts w:eastAsia="Calibri"/>
          <w:bCs/>
          <w:color w:val="000000"/>
          <w:lang w:eastAsia="en-US"/>
        </w:rPr>
        <w:t xml:space="preserve">3.3. В случае, определенном в п. 3.1.2 Особых условий, </w:t>
      </w:r>
      <w:r w:rsidRPr="00726711">
        <w:rPr>
          <w:rFonts w:eastAsia="Calibri"/>
          <w:bCs/>
          <w:i/>
          <w:color w:val="000000"/>
          <w:lang w:eastAsia="en-US"/>
        </w:rPr>
        <w:t>(Общество)</w:t>
      </w:r>
      <w:r w:rsidRPr="00726711">
        <w:rPr>
          <w:rFonts w:eastAsia="Calibri"/>
          <w:bCs/>
          <w:color w:val="000000"/>
          <w:lang w:eastAsia="en-US"/>
        </w:rPr>
        <w:t xml:space="preserve"> принимает на себя обязательство по возврату </w:t>
      </w:r>
      <w:r w:rsidRPr="00726711">
        <w:rPr>
          <w:rFonts w:eastAsia="Calibri"/>
          <w:bCs/>
          <w:i/>
          <w:color w:val="000000"/>
          <w:lang w:eastAsia="en-US"/>
        </w:rPr>
        <w:t xml:space="preserve">(Контрагенту) </w:t>
      </w:r>
      <w:r w:rsidRPr="00726711">
        <w:rPr>
          <w:rFonts w:eastAsia="Calibri"/>
          <w:bCs/>
          <w:color w:val="000000"/>
          <w:lang w:eastAsia="en-US"/>
        </w:rPr>
        <w:t xml:space="preserve">денежных средств, оставленных </w:t>
      </w:r>
      <w:r w:rsidRPr="00726711">
        <w:rPr>
          <w:rFonts w:eastAsia="Calibri"/>
          <w:bCs/>
          <w:i/>
          <w:color w:val="000000"/>
          <w:lang w:eastAsia="en-US"/>
        </w:rPr>
        <w:t>(Обществом)</w:t>
      </w:r>
      <w:r w:rsidRPr="00726711">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726711">
        <w:rPr>
          <w:rFonts w:eastAsia="Calibri"/>
          <w:color w:val="000000"/>
          <w:lang w:eastAsia="en-US"/>
        </w:rPr>
        <w:t>урегулирования ситуации в отношении Несформированного</w:t>
      </w:r>
      <w:r w:rsidRPr="00726711">
        <w:rPr>
          <w:rFonts w:eastAsia="Calibri"/>
          <w:bCs/>
          <w:color w:val="000000"/>
          <w:lang w:eastAsia="en-US"/>
        </w:rPr>
        <w:t xml:space="preserve"> источника вычета НДС </w:t>
      </w:r>
      <w:r w:rsidRPr="00726711">
        <w:rPr>
          <w:rFonts w:eastAsia="Calibri"/>
          <w:color w:val="000000"/>
          <w:lang w:eastAsia="en-US"/>
        </w:rPr>
        <w:t xml:space="preserve">Предшествующими звеньями цепочки </w:t>
      </w:r>
      <w:r w:rsidRPr="00726711">
        <w:rPr>
          <w:rFonts w:eastAsia="Calibri"/>
          <w:bCs/>
          <w:color w:val="000000"/>
          <w:lang w:eastAsia="en-US"/>
        </w:rPr>
        <w:t xml:space="preserve">не истек установленный ст. 172 НК РФ срок, в течение которого </w:t>
      </w:r>
      <w:r w:rsidRPr="00726711">
        <w:rPr>
          <w:rFonts w:eastAsia="Calibri"/>
          <w:bCs/>
          <w:i/>
          <w:color w:val="000000"/>
          <w:lang w:eastAsia="en-US"/>
        </w:rPr>
        <w:t>(Общество)</w:t>
      </w:r>
      <w:r w:rsidRPr="00726711">
        <w:rPr>
          <w:rFonts w:eastAsia="Calibri"/>
          <w:bCs/>
          <w:color w:val="000000"/>
          <w:lang w:eastAsia="en-US"/>
        </w:rPr>
        <w:t xml:space="preserve"> сможет принять к вычету НДС.</w:t>
      </w:r>
    </w:p>
    <w:p w:rsidR="00726711" w:rsidRPr="00726711" w:rsidRDefault="00726711" w:rsidP="00726711">
      <w:pPr>
        <w:widowControl w:val="0"/>
        <w:tabs>
          <w:tab w:val="left" w:pos="426"/>
          <w:tab w:val="left" w:pos="567"/>
          <w:tab w:val="left" w:pos="993"/>
          <w:tab w:val="left" w:pos="1418"/>
        </w:tabs>
        <w:ind w:firstLine="567"/>
        <w:contextualSpacing/>
        <w:jc w:val="both"/>
        <w:rPr>
          <w:rFonts w:eastAsia="Calibri"/>
          <w:color w:val="000000"/>
          <w:lang w:eastAsia="en-US"/>
        </w:rPr>
      </w:pPr>
      <w:r w:rsidRPr="00726711">
        <w:rPr>
          <w:rFonts w:eastAsia="Calibri"/>
          <w:bCs/>
          <w:color w:val="000000"/>
          <w:lang w:eastAsia="en-US"/>
        </w:rPr>
        <w:t xml:space="preserve">Своевременное информирование </w:t>
      </w:r>
      <w:r w:rsidRPr="00726711">
        <w:rPr>
          <w:rFonts w:eastAsia="Calibri"/>
          <w:bCs/>
          <w:i/>
          <w:color w:val="000000"/>
          <w:lang w:eastAsia="en-US"/>
        </w:rPr>
        <w:t>(Общества)</w:t>
      </w:r>
      <w:r w:rsidRPr="00726711">
        <w:rPr>
          <w:rFonts w:eastAsia="Calibri"/>
          <w:bCs/>
          <w:color w:val="000000"/>
          <w:lang w:eastAsia="en-US"/>
        </w:rPr>
        <w:t xml:space="preserve"> об </w:t>
      </w:r>
      <w:r w:rsidRPr="00726711">
        <w:rPr>
          <w:rFonts w:eastAsia="Calibri"/>
          <w:color w:val="000000"/>
          <w:lang w:eastAsia="en-US"/>
        </w:rPr>
        <w:t>урегулировании ситуации в отношении Несформированного</w:t>
      </w:r>
      <w:r w:rsidRPr="00726711">
        <w:rPr>
          <w:rFonts w:eastAsia="Calibri"/>
          <w:bCs/>
          <w:color w:val="000000"/>
          <w:lang w:eastAsia="en-US"/>
        </w:rPr>
        <w:t xml:space="preserve"> источника вычета НДС </w:t>
      </w:r>
      <w:r w:rsidRPr="00726711">
        <w:rPr>
          <w:rFonts w:eastAsia="Calibri"/>
          <w:bCs/>
          <w:i/>
          <w:color w:val="000000"/>
          <w:lang w:eastAsia="en-US"/>
        </w:rPr>
        <w:t>(Контрагентом)</w:t>
      </w:r>
      <w:r w:rsidRPr="00726711">
        <w:rPr>
          <w:rFonts w:eastAsia="Calibri"/>
          <w:bCs/>
          <w:color w:val="000000"/>
          <w:lang w:eastAsia="en-US"/>
        </w:rPr>
        <w:t xml:space="preserve"> или </w:t>
      </w:r>
      <w:r w:rsidRPr="00726711">
        <w:rPr>
          <w:rFonts w:eastAsia="Calibri"/>
          <w:color w:val="000000"/>
          <w:lang w:eastAsia="en-US"/>
        </w:rPr>
        <w:t xml:space="preserve">Предшествующими звеньями цепочки по отношению к Обществу </w:t>
      </w:r>
      <w:r w:rsidRPr="00726711">
        <w:rPr>
          <w:rFonts w:eastAsia="Calibri"/>
          <w:bCs/>
          <w:color w:val="000000"/>
          <w:lang w:eastAsia="en-US"/>
        </w:rPr>
        <w:t xml:space="preserve">является обязанностью </w:t>
      </w:r>
      <w:r w:rsidRPr="00726711">
        <w:rPr>
          <w:rFonts w:eastAsia="Calibri"/>
          <w:bCs/>
          <w:i/>
          <w:color w:val="000000"/>
          <w:lang w:eastAsia="en-US"/>
        </w:rPr>
        <w:t>(Контрагента)</w:t>
      </w:r>
      <w:r w:rsidRPr="00726711">
        <w:rPr>
          <w:rFonts w:eastAsia="Calibri"/>
          <w:bCs/>
          <w:color w:val="000000"/>
          <w:lang w:eastAsia="en-US"/>
        </w:rPr>
        <w:t xml:space="preserve">. Если срок принятия </w:t>
      </w:r>
      <w:r w:rsidRPr="00726711">
        <w:rPr>
          <w:rFonts w:eastAsia="Calibri"/>
          <w:bCs/>
          <w:i/>
          <w:color w:val="000000"/>
          <w:lang w:eastAsia="en-US"/>
        </w:rPr>
        <w:t>(Обществом)</w:t>
      </w:r>
      <w:r w:rsidRPr="00726711">
        <w:rPr>
          <w:rFonts w:eastAsia="Calibri"/>
          <w:bCs/>
          <w:color w:val="000000"/>
          <w:lang w:eastAsia="en-US"/>
        </w:rPr>
        <w:t xml:space="preserve"> к вычету НДС истечет к моменту, когда </w:t>
      </w:r>
      <w:r w:rsidRPr="00726711">
        <w:rPr>
          <w:rFonts w:eastAsia="Calibri"/>
          <w:bCs/>
          <w:i/>
          <w:color w:val="000000"/>
          <w:lang w:eastAsia="en-US"/>
        </w:rPr>
        <w:t>(Общество)</w:t>
      </w:r>
      <w:r w:rsidRPr="00726711">
        <w:rPr>
          <w:rFonts w:eastAsia="Calibri"/>
          <w:bCs/>
          <w:color w:val="000000"/>
          <w:lang w:eastAsia="en-US"/>
        </w:rPr>
        <w:t xml:space="preserve"> узнает об </w:t>
      </w:r>
      <w:r w:rsidRPr="00726711">
        <w:rPr>
          <w:rFonts w:eastAsia="Calibri"/>
          <w:color w:val="000000"/>
          <w:lang w:eastAsia="en-US"/>
        </w:rPr>
        <w:t>урегулировании ситуации в отношении Несформированного</w:t>
      </w:r>
      <w:r w:rsidRPr="00726711">
        <w:rPr>
          <w:rFonts w:eastAsia="Calibri"/>
          <w:bCs/>
          <w:color w:val="000000"/>
          <w:lang w:eastAsia="en-US"/>
        </w:rPr>
        <w:t xml:space="preserve"> источника вычета НДС, </w:t>
      </w:r>
      <w:r w:rsidRPr="00726711">
        <w:rPr>
          <w:rFonts w:eastAsia="Calibri"/>
          <w:bCs/>
          <w:i/>
          <w:color w:val="000000"/>
          <w:lang w:eastAsia="en-US"/>
        </w:rPr>
        <w:t>(Общество)</w:t>
      </w:r>
      <w:r w:rsidRPr="00726711">
        <w:rPr>
          <w:rFonts w:eastAsia="Calibri"/>
          <w:bCs/>
          <w:color w:val="000000"/>
          <w:lang w:eastAsia="en-US"/>
        </w:rPr>
        <w:t xml:space="preserve"> вправе не возвращать </w:t>
      </w:r>
      <w:r w:rsidRPr="00726711">
        <w:rPr>
          <w:rFonts w:eastAsia="Calibri"/>
          <w:bCs/>
          <w:i/>
          <w:color w:val="000000"/>
          <w:lang w:eastAsia="en-US"/>
        </w:rPr>
        <w:t>(Контрагенту)</w:t>
      </w:r>
      <w:r w:rsidRPr="00726711">
        <w:rPr>
          <w:rFonts w:eastAsia="Calibri"/>
          <w:bCs/>
          <w:color w:val="000000"/>
          <w:lang w:eastAsia="en-US"/>
        </w:rPr>
        <w:t xml:space="preserve"> сумму, указанную в п. 3.1. Особых условий, а (</w:t>
      </w:r>
      <w:r w:rsidRPr="00726711">
        <w:rPr>
          <w:rFonts w:eastAsia="Calibri"/>
          <w:bCs/>
          <w:i/>
          <w:color w:val="000000"/>
          <w:lang w:eastAsia="en-US"/>
        </w:rPr>
        <w:t>Контрагент</w:t>
      </w:r>
      <w:r w:rsidRPr="00726711">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726711" w:rsidRPr="00726711" w:rsidRDefault="00726711" w:rsidP="00726711">
      <w:pPr>
        <w:widowControl w:val="0"/>
        <w:tabs>
          <w:tab w:val="left" w:pos="426"/>
          <w:tab w:val="left" w:pos="567"/>
          <w:tab w:val="left" w:pos="993"/>
          <w:tab w:val="left" w:pos="1418"/>
        </w:tabs>
        <w:ind w:firstLine="567"/>
        <w:contextualSpacing/>
        <w:jc w:val="both"/>
        <w:rPr>
          <w:rFonts w:eastAsia="Calibri"/>
          <w:color w:val="000000"/>
          <w:lang w:eastAsia="en-US"/>
        </w:rPr>
      </w:pPr>
    </w:p>
    <w:p w:rsidR="00726711" w:rsidRPr="00726711" w:rsidRDefault="00726711" w:rsidP="00726711">
      <w:pPr>
        <w:numPr>
          <w:ilvl w:val="0"/>
          <w:numId w:val="31"/>
        </w:numPr>
        <w:tabs>
          <w:tab w:val="left" w:pos="426"/>
          <w:tab w:val="left" w:pos="567"/>
          <w:tab w:val="left" w:pos="851"/>
        </w:tabs>
        <w:ind w:left="0" w:firstLine="567"/>
        <w:contextualSpacing/>
        <w:jc w:val="both"/>
        <w:rPr>
          <w:rFonts w:eastAsia="Calibri"/>
          <w:b/>
          <w:color w:val="000000"/>
          <w:shd w:val="clear" w:color="auto" w:fill="FFFFFF"/>
          <w:lang w:eastAsia="en-US"/>
        </w:rPr>
      </w:pPr>
      <w:r w:rsidRPr="00726711">
        <w:rPr>
          <w:rFonts w:eastAsia="Calibri"/>
          <w:b/>
          <w:color w:val="000000"/>
          <w:shd w:val="clear" w:color="auto" w:fill="FFFFFF"/>
          <w:lang w:eastAsia="en-US"/>
        </w:rPr>
        <w:t>Прочие условия.</w:t>
      </w:r>
    </w:p>
    <w:p w:rsidR="00726711" w:rsidRPr="00726711" w:rsidRDefault="00726711" w:rsidP="00726711">
      <w:pPr>
        <w:tabs>
          <w:tab w:val="left" w:pos="426"/>
          <w:tab w:val="left" w:pos="567"/>
          <w:tab w:val="left" w:pos="851"/>
        </w:tabs>
        <w:ind w:firstLine="567"/>
        <w:contextualSpacing/>
        <w:jc w:val="both"/>
        <w:rPr>
          <w:rFonts w:eastAsia="Calibri"/>
          <w:color w:val="000000"/>
          <w:shd w:val="clear" w:color="auto" w:fill="FFFFFF"/>
          <w:lang w:eastAsia="en-US"/>
        </w:rPr>
      </w:pPr>
      <w:r w:rsidRPr="00726711">
        <w:rPr>
          <w:rFonts w:eastAsia="Calibri"/>
          <w:color w:val="000000"/>
          <w:lang w:eastAsia="en-US"/>
        </w:rPr>
        <w:t>4.1.</w:t>
      </w:r>
      <w:r w:rsidRPr="00726711">
        <w:rPr>
          <w:rFonts w:eastAsia="Calibri"/>
          <w:bCs/>
          <w:color w:val="000000"/>
          <w:lang w:eastAsia="en-US"/>
        </w:rPr>
        <w:t> </w:t>
      </w:r>
      <w:r w:rsidRPr="00726711">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726711">
        <w:rPr>
          <w:rFonts w:eastAsia="Calibri"/>
          <w:bCs/>
          <w:color w:val="000000"/>
          <w:lang w:eastAsia="en-US"/>
        </w:rPr>
        <w:t xml:space="preserve">настоящего </w:t>
      </w:r>
      <w:r w:rsidRPr="00726711">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726711">
        <w:rPr>
          <w:rFonts w:eastAsia="Calibri"/>
          <w:bCs/>
          <w:color w:val="000000"/>
          <w:lang w:eastAsia="en-US"/>
        </w:rPr>
        <w:t xml:space="preserve">настоящему </w:t>
      </w:r>
      <w:r w:rsidRPr="00726711">
        <w:rPr>
          <w:rFonts w:eastAsia="Calibri"/>
          <w:color w:val="000000"/>
          <w:lang w:eastAsia="en-US"/>
        </w:rPr>
        <w:t>Договору. В случае признания</w:t>
      </w:r>
      <w:r w:rsidRPr="00726711">
        <w:rPr>
          <w:rFonts w:eastAsia="Calibri"/>
          <w:bCs/>
          <w:color w:val="000000"/>
          <w:lang w:eastAsia="en-US"/>
        </w:rPr>
        <w:t xml:space="preserve"> настоящего</w:t>
      </w:r>
      <w:r w:rsidRPr="00726711">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726711">
        <w:rPr>
          <w:rFonts w:eastAsia="Calibri"/>
          <w:bCs/>
          <w:color w:val="000000"/>
          <w:lang w:eastAsia="en-US"/>
        </w:rPr>
        <w:t xml:space="preserve">настоящего </w:t>
      </w:r>
      <w:r w:rsidRPr="00726711">
        <w:rPr>
          <w:rFonts w:eastAsia="Calibri"/>
          <w:color w:val="000000"/>
          <w:lang w:eastAsia="en-US"/>
        </w:rPr>
        <w:t>Договора.</w:t>
      </w:r>
    </w:p>
    <w:p w:rsidR="00726711" w:rsidRPr="00726711" w:rsidRDefault="00726711" w:rsidP="00726711">
      <w:pPr>
        <w:tabs>
          <w:tab w:val="left" w:pos="567"/>
          <w:tab w:val="left" w:pos="993"/>
          <w:tab w:val="left" w:pos="1418"/>
        </w:tabs>
        <w:spacing w:before="120"/>
        <w:ind w:firstLine="567"/>
        <w:jc w:val="both"/>
        <w:rPr>
          <w:rFonts w:eastAsia="Calibri"/>
          <w:color w:val="000000"/>
          <w:lang w:eastAsia="en-US"/>
        </w:rPr>
      </w:pPr>
      <w:r w:rsidRPr="00726711">
        <w:rPr>
          <w:rFonts w:eastAsia="Calibri"/>
          <w:color w:val="000000"/>
          <w:lang w:eastAsia="en-US"/>
        </w:rPr>
        <w:t>4.2. В дополнение к обязательствам, предусмотренным в настоящем Договоре:</w:t>
      </w:r>
    </w:p>
    <w:p w:rsidR="00726711" w:rsidRPr="00726711" w:rsidRDefault="00726711" w:rsidP="00726711">
      <w:pPr>
        <w:tabs>
          <w:tab w:val="left" w:pos="567"/>
          <w:tab w:val="left" w:pos="993"/>
          <w:tab w:val="left" w:pos="1418"/>
        </w:tabs>
        <w:ind w:firstLine="567"/>
        <w:jc w:val="both"/>
        <w:rPr>
          <w:rFonts w:eastAsia="Calibri"/>
          <w:color w:val="000000"/>
          <w:lang w:eastAsia="en-US"/>
        </w:rPr>
      </w:pPr>
      <w:r w:rsidRPr="00726711">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726711" w:rsidRPr="00726711" w:rsidRDefault="00726711" w:rsidP="00726711">
      <w:pPr>
        <w:tabs>
          <w:tab w:val="left" w:pos="567"/>
          <w:tab w:val="left" w:pos="993"/>
          <w:tab w:val="left" w:pos="1418"/>
        </w:tabs>
        <w:ind w:firstLine="567"/>
        <w:jc w:val="both"/>
        <w:rPr>
          <w:rFonts w:eastAsia="Calibri"/>
          <w:color w:val="000000"/>
          <w:lang w:eastAsia="en-US"/>
        </w:rPr>
      </w:pPr>
      <w:r w:rsidRPr="00726711">
        <w:rPr>
          <w:rFonts w:eastAsia="Calibri"/>
          <w:color w:val="000000"/>
          <w:lang w:eastAsia="en-US"/>
        </w:rPr>
        <w:t>4.2.2. (</w:t>
      </w:r>
      <w:r w:rsidRPr="00726711">
        <w:rPr>
          <w:rFonts w:eastAsia="Calibri"/>
          <w:i/>
          <w:color w:val="000000"/>
          <w:lang w:eastAsia="en-US"/>
        </w:rPr>
        <w:t>Контрагент</w:t>
      </w:r>
      <w:r w:rsidRPr="00726711">
        <w:rPr>
          <w:rFonts w:eastAsia="Calibri"/>
          <w:color w:val="000000"/>
          <w:lang w:eastAsia="en-US"/>
        </w:rPr>
        <w:t xml:space="preserve">) обязуется представить </w:t>
      </w:r>
      <w:r w:rsidRPr="00726711">
        <w:rPr>
          <w:rFonts w:eastAsia="Calibri"/>
          <w:i/>
          <w:color w:val="000000"/>
          <w:lang w:eastAsia="en-US"/>
        </w:rPr>
        <w:t>(Обществу)</w:t>
      </w:r>
      <w:r w:rsidRPr="00726711">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726711">
        <w:rPr>
          <w:rFonts w:eastAsia="Calibri"/>
          <w:color w:val="000000"/>
          <w:lang w:eastAsia="fr-FR"/>
        </w:rPr>
        <w:t xml:space="preserve">(десяти) </w:t>
      </w:r>
      <w:r w:rsidRPr="00726711">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726711" w:rsidRPr="00726711" w:rsidRDefault="00726711" w:rsidP="00726711">
      <w:pPr>
        <w:tabs>
          <w:tab w:val="left" w:pos="567"/>
          <w:tab w:val="left" w:pos="1418"/>
        </w:tabs>
        <w:autoSpaceDE w:val="0"/>
        <w:autoSpaceDN w:val="0"/>
        <w:adjustRightInd w:val="0"/>
        <w:ind w:firstLine="567"/>
        <w:jc w:val="both"/>
        <w:rPr>
          <w:rFonts w:eastAsia="Calibri"/>
          <w:color w:val="000000"/>
          <w:lang w:eastAsia="fr-FR"/>
        </w:rPr>
      </w:pPr>
      <w:r w:rsidRPr="00726711">
        <w:rPr>
          <w:rFonts w:eastAsia="Calibri"/>
          <w:color w:val="000000"/>
          <w:lang w:eastAsia="en-US"/>
        </w:rPr>
        <w:t>4.2.3.</w:t>
      </w:r>
      <w:r w:rsidRPr="00726711">
        <w:rPr>
          <w:rFonts w:eastAsia="Calibri"/>
        </w:rPr>
        <w:t> </w:t>
      </w:r>
      <w:r w:rsidRPr="00726711">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726711">
        <w:rPr>
          <w:rFonts w:eastAsia="Calibri"/>
          <w:i/>
          <w:color w:val="000000"/>
          <w:lang w:eastAsia="fr-FR"/>
        </w:rPr>
        <w:t>(Обществом)</w:t>
      </w:r>
      <w:r w:rsidRPr="00726711">
        <w:rPr>
          <w:rFonts w:eastAsia="Calibri"/>
          <w:color w:val="000000"/>
          <w:lang w:eastAsia="fr-FR"/>
        </w:rPr>
        <w:t xml:space="preserve"> денежных средств с расчетных счетов Контрагента, открытых в российских банках. </w:t>
      </w:r>
    </w:p>
    <w:p w:rsidR="00726711" w:rsidRPr="00726711" w:rsidRDefault="00726711" w:rsidP="00726711">
      <w:pPr>
        <w:tabs>
          <w:tab w:val="left" w:pos="567"/>
          <w:tab w:val="left" w:pos="1418"/>
        </w:tabs>
        <w:ind w:firstLine="567"/>
        <w:jc w:val="both"/>
        <w:rPr>
          <w:rFonts w:eastAsia="Calibri"/>
          <w:color w:val="000000"/>
          <w:lang w:eastAsia="fr-FR"/>
        </w:rPr>
      </w:pPr>
      <w:r w:rsidRPr="00726711">
        <w:rPr>
          <w:rFonts w:eastAsia="Calibri"/>
          <w:color w:val="000000"/>
          <w:lang w:eastAsia="fr-FR"/>
        </w:rPr>
        <w:lastRenderedPageBreak/>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726711" w:rsidRPr="00726711" w:rsidRDefault="00726711" w:rsidP="00726711">
      <w:pPr>
        <w:tabs>
          <w:tab w:val="left" w:pos="567"/>
          <w:tab w:val="left" w:pos="1418"/>
        </w:tabs>
        <w:ind w:firstLine="567"/>
        <w:jc w:val="both"/>
        <w:rPr>
          <w:rFonts w:eastAsia="Calibri"/>
          <w:color w:val="000000"/>
          <w:lang w:eastAsia="fr-FR"/>
        </w:rPr>
      </w:pPr>
      <w:r w:rsidRPr="00726711">
        <w:rPr>
          <w:rFonts w:eastAsia="Calibri"/>
          <w:color w:val="000000"/>
          <w:lang w:eastAsia="fr-FR"/>
        </w:rPr>
        <w:t>4.2.4. </w:t>
      </w:r>
      <w:r w:rsidRPr="00726711">
        <w:rPr>
          <w:rFonts w:eastAsia="Calibri"/>
          <w:i/>
          <w:color w:val="000000"/>
          <w:lang w:eastAsia="fr-FR"/>
        </w:rPr>
        <w:t>(Контрагент)</w:t>
      </w:r>
      <w:r w:rsidRPr="00726711">
        <w:rPr>
          <w:rFonts w:eastAsia="Calibri"/>
          <w:color w:val="000000"/>
          <w:lang w:eastAsia="fr-FR"/>
        </w:rPr>
        <w:t xml:space="preserve"> обязуется представлять </w:t>
      </w:r>
      <w:r w:rsidRPr="00726711">
        <w:rPr>
          <w:rFonts w:eastAsia="Calibri"/>
          <w:i/>
          <w:color w:val="000000"/>
          <w:lang w:eastAsia="fr-FR"/>
        </w:rPr>
        <w:t>(Обществу)</w:t>
      </w:r>
      <w:r w:rsidRPr="00726711">
        <w:rPr>
          <w:rFonts w:eastAsia="Calibri"/>
          <w:color w:val="000000"/>
          <w:lang w:eastAsia="fr-FR"/>
        </w:rPr>
        <w:t xml:space="preserve"> необходимые документы в сроки и в формах согласно приложению №2 к Приложению </w:t>
      </w:r>
      <w:r w:rsidRPr="00726711">
        <w:rPr>
          <w:rFonts w:eastAsia="Calibri"/>
          <w:color w:val="000000"/>
          <w:lang w:val="en-US" w:eastAsia="fr-FR"/>
        </w:rPr>
        <w:t>N</w:t>
      </w:r>
      <w:r w:rsidRPr="00726711">
        <w:rPr>
          <w:rFonts w:eastAsia="Calibri"/>
          <w:color w:val="000000"/>
          <w:lang w:eastAsia="fr-FR"/>
        </w:rPr>
        <w:t xml:space="preserve"> 2 к настоящему Договору. </w:t>
      </w:r>
    </w:p>
    <w:p w:rsidR="00726711" w:rsidRPr="00726711" w:rsidRDefault="00726711" w:rsidP="00726711">
      <w:pPr>
        <w:tabs>
          <w:tab w:val="left" w:pos="567"/>
          <w:tab w:val="left" w:pos="1418"/>
          <w:tab w:val="left" w:pos="2160"/>
        </w:tabs>
        <w:spacing w:before="120"/>
        <w:ind w:firstLine="567"/>
        <w:jc w:val="both"/>
        <w:rPr>
          <w:color w:val="000000"/>
          <w:lang w:eastAsia="fr-FR"/>
        </w:rPr>
      </w:pPr>
      <w:r w:rsidRPr="00726711">
        <w:rPr>
          <w:rFonts w:eastAsia="Calibri"/>
          <w:color w:val="000000"/>
          <w:lang w:eastAsia="fr-FR"/>
        </w:rPr>
        <w:t xml:space="preserve">4.3. Нарушение </w:t>
      </w:r>
      <w:r w:rsidRPr="00726711">
        <w:rPr>
          <w:rFonts w:eastAsia="Calibri"/>
          <w:color w:val="000000"/>
          <w:lang w:eastAsia="en-US"/>
        </w:rPr>
        <w:t>(</w:t>
      </w:r>
      <w:r w:rsidRPr="00726711">
        <w:rPr>
          <w:rFonts w:eastAsia="Calibri"/>
          <w:i/>
          <w:color w:val="000000"/>
          <w:lang w:eastAsia="en-US"/>
        </w:rPr>
        <w:t>Контрагентом</w:t>
      </w:r>
      <w:r w:rsidRPr="00726711">
        <w:rPr>
          <w:rFonts w:eastAsia="Calibri"/>
          <w:color w:val="000000"/>
          <w:lang w:eastAsia="en-US"/>
        </w:rPr>
        <w:t xml:space="preserve">) </w:t>
      </w:r>
      <w:r w:rsidRPr="00726711">
        <w:rPr>
          <w:rFonts w:eastAsia="Calibri"/>
          <w:color w:val="000000"/>
          <w:lang w:eastAsia="fr-FR"/>
        </w:rPr>
        <w:t xml:space="preserve">заверений, неисполнение гарантий, в том числе, но не ограничиваясь </w:t>
      </w:r>
      <w:r w:rsidRPr="00726711">
        <w:rPr>
          <w:rFonts w:eastAsia="Calibri"/>
          <w:color w:val="000000"/>
          <w:lang w:eastAsia="en-US"/>
        </w:rPr>
        <w:t xml:space="preserve">непредставление, изменение или отзыв </w:t>
      </w:r>
      <w:r w:rsidRPr="00726711">
        <w:rPr>
          <w:rFonts w:eastAsia="Calibri"/>
          <w:i/>
          <w:color w:val="000000"/>
          <w:lang w:eastAsia="en-US"/>
        </w:rPr>
        <w:t>(Контрагентом)</w:t>
      </w:r>
      <w:r w:rsidRPr="00726711">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726711">
        <w:rPr>
          <w:rFonts w:eastAsia="Calibri"/>
          <w:color w:val="000000"/>
          <w:lang w:eastAsia="fr-FR"/>
        </w:rPr>
        <w:t>,</w:t>
      </w:r>
      <w:r w:rsidRPr="00726711">
        <w:rPr>
          <w:rFonts w:eastAsia="Calibri"/>
          <w:color w:val="000000"/>
        </w:rPr>
        <w:t xml:space="preserve"> а также Согласия </w:t>
      </w:r>
      <w:r w:rsidRPr="00726711">
        <w:rPr>
          <w:rFonts w:eastAsia="Calibri"/>
          <w:color w:val="000000"/>
          <w:lang w:eastAsia="en-US"/>
        </w:rPr>
        <w:t xml:space="preserve">на раскрытие </w:t>
      </w:r>
      <w:r w:rsidRPr="00726711">
        <w:rPr>
          <w:rFonts w:eastAsia="Calibri"/>
          <w:i/>
          <w:color w:val="000000"/>
          <w:lang w:eastAsia="en-US"/>
        </w:rPr>
        <w:t>(Обществом)</w:t>
      </w:r>
      <w:r w:rsidRPr="00726711">
        <w:rPr>
          <w:rFonts w:eastAsia="Calibri"/>
          <w:color w:val="000000"/>
          <w:lang w:eastAsia="en-US"/>
        </w:rPr>
        <w:t xml:space="preserve"> информации, составляющей коммерческую и(или) налоговую тайну,</w:t>
      </w:r>
      <w:r w:rsidRPr="00726711">
        <w:rPr>
          <w:rFonts w:eastAsia="Calibri"/>
          <w:color w:val="000000"/>
          <w:lang w:eastAsia="fr-FR"/>
        </w:rPr>
        <w:t xml:space="preserve"> не возмещение </w:t>
      </w:r>
      <w:r w:rsidRPr="00726711">
        <w:rPr>
          <w:rFonts w:eastAsia="Calibri"/>
          <w:i/>
          <w:color w:val="000000"/>
          <w:lang w:eastAsia="fr-FR"/>
        </w:rPr>
        <w:t>(Контрагентом)</w:t>
      </w:r>
      <w:r w:rsidRPr="00726711">
        <w:rPr>
          <w:rFonts w:eastAsia="Calibri"/>
          <w:color w:val="000000"/>
          <w:lang w:eastAsia="fr-FR"/>
        </w:rPr>
        <w:t xml:space="preserve"> имущественных потерь и (или) убытков, неисполнение или ненадлежащее исполнение </w:t>
      </w:r>
      <w:r w:rsidRPr="00726711">
        <w:rPr>
          <w:rFonts w:eastAsia="Calibri"/>
          <w:i/>
          <w:color w:val="000000"/>
          <w:lang w:eastAsia="fr-FR"/>
        </w:rPr>
        <w:t xml:space="preserve">(Контрагентом) </w:t>
      </w:r>
      <w:r w:rsidRPr="00726711">
        <w:rPr>
          <w:rFonts w:eastAsia="Calibri"/>
          <w:color w:val="000000"/>
          <w:lang w:eastAsia="fr-FR"/>
        </w:rPr>
        <w:t>обязательств, установленных настоящим пунктом Особых условий является основанием для (</w:t>
      </w:r>
      <w:r w:rsidRPr="00726711">
        <w:rPr>
          <w:rFonts w:eastAsia="Calibri"/>
          <w:i/>
          <w:color w:val="000000"/>
          <w:lang w:eastAsia="en-US"/>
        </w:rPr>
        <w:t>Общества)</w:t>
      </w:r>
      <w:r w:rsidRPr="00726711">
        <w:rPr>
          <w:rFonts w:eastAsia="Calibri"/>
          <w:color w:val="000000"/>
          <w:lang w:eastAsia="en-US"/>
        </w:rPr>
        <w:t xml:space="preserve"> требовать от </w:t>
      </w:r>
      <w:r w:rsidRPr="00726711">
        <w:rPr>
          <w:rFonts w:eastAsia="Calibri"/>
          <w:i/>
          <w:color w:val="000000"/>
          <w:lang w:eastAsia="en-US"/>
        </w:rPr>
        <w:t>(Контрагента)</w:t>
      </w:r>
      <w:r w:rsidRPr="00726711">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726711">
        <w:rPr>
          <w:rFonts w:eastAsia="Calibri"/>
          <w:i/>
          <w:color w:val="000000"/>
          <w:lang w:eastAsia="en-US"/>
        </w:rPr>
        <w:t>(Контрагента)</w:t>
      </w:r>
      <w:r w:rsidRPr="00726711">
        <w:rPr>
          <w:rFonts w:eastAsia="Calibri"/>
          <w:color w:val="000000"/>
          <w:lang w:eastAsia="en-US"/>
        </w:rPr>
        <w:t xml:space="preserve"> от исполнения предусмотренных обязательств. Кроме того, неисполнение </w:t>
      </w:r>
      <w:r w:rsidRPr="00726711">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726711">
        <w:rPr>
          <w:rFonts w:eastAsia="Calibri"/>
          <w:i/>
          <w:color w:val="000000"/>
          <w:lang w:eastAsia="fr-FR"/>
        </w:rPr>
        <w:t>(Общества)</w:t>
      </w:r>
      <w:r w:rsidRPr="00726711">
        <w:rPr>
          <w:rFonts w:eastAsia="Calibri"/>
          <w:color w:val="000000"/>
          <w:lang w:eastAsia="fr-FR"/>
        </w:rPr>
        <w:t xml:space="preserve"> от Договора (исполнения Договора) путем письменного уведомления </w:t>
      </w:r>
      <w:r w:rsidRPr="00726711">
        <w:rPr>
          <w:rFonts w:eastAsia="Calibri"/>
          <w:i/>
          <w:color w:val="000000"/>
          <w:lang w:eastAsia="en-US"/>
        </w:rPr>
        <w:t>(Контрагента) об этом</w:t>
      </w:r>
      <w:r w:rsidRPr="00726711">
        <w:rPr>
          <w:rFonts w:eastAsia="Calibri"/>
          <w:color w:val="000000"/>
          <w:lang w:eastAsia="fr-FR"/>
        </w:rPr>
        <w:t xml:space="preserve">. При этом </w:t>
      </w:r>
      <w:r w:rsidRPr="00726711">
        <w:rPr>
          <w:rFonts w:eastAsia="Calibri"/>
          <w:i/>
          <w:color w:val="000000"/>
          <w:lang w:eastAsia="en-US"/>
        </w:rPr>
        <w:t>(Контрагент)</w:t>
      </w:r>
      <w:r w:rsidRPr="00726711">
        <w:rPr>
          <w:rFonts w:eastAsia="Calibri"/>
          <w:color w:val="000000"/>
          <w:lang w:eastAsia="en-US"/>
        </w:rPr>
        <w:t xml:space="preserve"> </w:t>
      </w:r>
      <w:r w:rsidRPr="00726711">
        <w:rPr>
          <w:rFonts w:eastAsia="Calibri"/>
          <w:color w:val="000000"/>
          <w:lang w:eastAsia="fr-FR"/>
        </w:rPr>
        <w:t xml:space="preserve">не вправе требовать от </w:t>
      </w:r>
      <w:r w:rsidRPr="00726711">
        <w:rPr>
          <w:rFonts w:eastAsia="Calibri"/>
          <w:i/>
          <w:color w:val="000000"/>
          <w:lang w:eastAsia="fr-FR"/>
        </w:rPr>
        <w:t>(Общества)</w:t>
      </w:r>
      <w:r w:rsidRPr="00726711">
        <w:rPr>
          <w:rFonts w:eastAsia="Calibri"/>
          <w:color w:val="000000"/>
          <w:lang w:eastAsia="fr-FR"/>
        </w:rPr>
        <w:t xml:space="preserve"> возмещения каких-либо убытков и (или) имущественных потерь, вызванных отказом </w:t>
      </w:r>
      <w:r w:rsidRPr="00726711">
        <w:rPr>
          <w:rFonts w:eastAsia="Calibri"/>
          <w:i/>
          <w:color w:val="000000"/>
          <w:lang w:eastAsia="fr-FR"/>
        </w:rPr>
        <w:t>(Общества)</w:t>
      </w:r>
      <w:r w:rsidRPr="00726711">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726711">
        <w:rPr>
          <w:rFonts w:eastAsia="Calibri"/>
          <w:i/>
          <w:color w:val="000000"/>
          <w:lang w:eastAsia="fr-FR"/>
        </w:rPr>
        <w:t>(Общество)</w:t>
      </w:r>
      <w:r w:rsidRPr="00726711">
        <w:rPr>
          <w:rFonts w:eastAsia="Calibri"/>
          <w:color w:val="000000"/>
          <w:lang w:eastAsia="fr-FR"/>
        </w:rPr>
        <w:t xml:space="preserve"> права на возмещение убытков и/или имущественных потерь, а также взыскания неустойки.</w:t>
      </w:r>
    </w:p>
    <w:p w:rsidR="00726711" w:rsidRPr="00726711" w:rsidRDefault="00726711" w:rsidP="00726711">
      <w:pPr>
        <w:tabs>
          <w:tab w:val="left" w:pos="567"/>
          <w:tab w:val="left" w:pos="993"/>
          <w:tab w:val="left" w:pos="1418"/>
        </w:tabs>
        <w:ind w:firstLine="567"/>
        <w:jc w:val="both"/>
        <w:rPr>
          <w:rFonts w:eastAsia="Calibri"/>
          <w:color w:val="000000"/>
          <w:lang w:eastAsia="ar-SA"/>
        </w:rPr>
      </w:pPr>
    </w:p>
    <w:p w:rsidR="00726711" w:rsidRPr="00726711" w:rsidRDefault="00726711" w:rsidP="00726711">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726711" w:rsidRPr="00726711" w:rsidTr="006B6DB1">
        <w:trPr>
          <w:trHeight w:val="1412"/>
          <w:jc w:val="center"/>
        </w:trPr>
        <w:tc>
          <w:tcPr>
            <w:tcW w:w="5580" w:type="dxa"/>
            <w:tcBorders>
              <w:top w:val="nil"/>
              <w:left w:val="nil"/>
              <w:bottom w:val="nil"/>
              <w:right w:val="nil"/>
            </w:tcBorders>
          </w:tcPr>
          <w:p w:rsidR="00726711" w:rsidRPr="00726711" w:rsidRDefault="00726711" w:rsidP="00726711">
            <w:pPr>
              <w:rPr>
                <w:b/>
              </w:rPr>
            </w:pPr>
          </w:p>
          <w:p w:rsidR="00726711" w:rsidRPr="00726711" w:rsidRDefault="00726711" w:rsidP="00726711">
            <w:pPr>
              <w:rPr>
                <w:b/>
              </w:rPr>
            </w:pPr>
            <w:r w:rsidRPr="00726711">
              <w:rPr>
                <w:b/>
              </w:rPr>
              <w:t>Покупатель</w:t>
            </w:r>
          </w:p>
          <w:p w:rsidR="00726711" w:rsidRPr="00726711" w:rsidRDefault="00726711" w:rsidP="00726711">
            <w:r w:rsidRPr="00726711">
              <w:t>___________________</w:t>
            </w:r>
          </w:p>
          <w:p w:rsidR="00726711" w:rsidRPr="00726711" w:rsidRDefault="00726711" w:rsidP="00726711">
            <w:r w:rsidRPr="00726711">
              <w:t xml:space="preserve"> _________________   </w:t>
            </w:r>
          </w:p>
        </w:tc>
        <w:tc>
          <w:tcPr>
            <w:tcW w:w="4730" w:type="dxa"/>
            <w:tcBorders>
              <w:top w:val="nil"/>
              <w:left w:val="nil"/>
              <w:bottom w:val="nil"/>
              <w:right w:val="nil"/>
            </w:tcBorders>
            <w:vAlign w:val="center"/>
          </w:tcPr>
          <w:p w:rsidR="00726711" w:rsidRPr="00726711" w:rsidRDefault="00726711" w:rsidP="00726711">
            <w:pPr>
              <w:rPr>
                <w:b/>
              </w:rPr>
            </w:pPr>
            <w:r w:rsidRPr="00726711">
              <w:rPr>
                <w:b/>
              </w:rPr>
              <w:t xml:space="preserve">Поставщик </w:t>
            </w:r>
          </w:p>
          <w:p w:rsidR="00726711" w:rsidRPr="00726711" w:rsidRDefault="00726711" w:rsidP="00726711">
            <w:r w:rsidRPr="00726711">
              <w:t>__________________</w:t>
            </w:r>
          </w:p>
          <w:p w:rsidR="00726711" w:rsidRPr="00726711" w:rsidRDefault="00726711" w:rsidP="00726711">
            <w:r w:rsidRPr="00726711">
              <w:t>___________________</w:t>
            </w:r>
          </w:p>
        </w:tc>
      </w:tr>
    </w:tbl>
    <w:p w:rsidR="00726711" w:rsidRPr="00726711" w:rsidRDefault="00726711" w:rsidP="00726711">
      <w:pPr>
        <w:rPr>
          <w:rFonts w:eastAsia="Calibri"/>
          <w:color w:val="000000"/>
          <w:lang w:eastAsia="en-US"/>
        </w:rPr>
        <w:sectPr w:rsidR="00726711" w:rsidRPr="00726711" w:rsidSect="00DE1FB5">
          <w:pgSz w:w="11906" w:h="16838"/>
          <w:pgMar w:top="851" w:right="851" w:bottom="992" w:left="1134" w:header="708" w:footer="403" w:gutter="0"/>
          <w:cols w:space="720"/>
        </w:sectPr>
      </w:pPr>
    </w:p>
    <w:p w:rsidR="00726711" w:rsidRPr="00726711" w:rsidRDefault="00726711" w:rsidP="00726711">
      <w:pPr>
        <w:tabs>
          <w:tab w:val="left" w:pos="567"/>
          <w:tab w:val="left" w:pos="1418"/>
        </w:tabs>
        <w:spacing w:after="200" w:line="276" w:lineRule="auto"/>
        <w:contextualSpacing/>
        <w:jc w:val="right"/>
        <w:rPr>
          <w:rFonts w:eastAsia="Calibri"/>
          <w:color w:val="000000"/>
          <w:lang w:eastAsia="en-US"/>
        </w:rPr>
      </w:pPr>
      <w:r w:rsidRPr="00726711">
        <w:rPr>
          <w:rFonts w:eastAsia="Calibri"/>
          <w:color w:val="000000"/>
          <w:lang w:eastAsia="en-US"/>
        </w:rPr>
        <w:lastRenderedPageBreak/>
        <w:t>Приложение № 1</w:t>
      </w:r>
    </w:p>
    <w:p w:rsidR="00726711" w:rsidRPr="00726711" w:rsidRDefault="00726711" w:rsidP="00726711">
      <w:pPr>
        <w:tabs>
          <w:tab w:val="left" w:pos="567"/>
          <w:tab w:val="left" w:pos="1418"/>
        </w:tabs>
        <w:spacing w:after="200" w:line="276" w:lineRule="auto"/>
        <w:contextualSpacing/>
        <w:jc w:val="right"/>
        <w:rPr>
          <w:rFonts w:eastAsia="Calibri"/>
          <w:color w:val="000000"/>
          <w:lang w:eastAsia="en-US"/>
        </w:rPr>
      </w:pPr>
      <w:r w:rsidRPr="00726711">
        <w:rPr>
          <w:rFonts w:eastAsia="Calibri"/>
          <w:color w:val="000000"/>
          <w:lang w:eastAsia="en-US"/>
        </w:rPr>
        <w:t>к Приложению № 2</w:t>
      </w:r>
      <w:r w:rsidRPr="00726711">
        <w:rPr>
          <w:rFonts w:eastAsia="Calibri"/>
          <w:i/>
          <w:color w:val="000000"/>
          <w:lang w:eastAsia="en-US"/>
        </w:rPr>
        <w:t xml:space="preserve"> </w:t>
      </w:r>
    </w:p>
    <w:p w:rsidR="00726711" w:rsidRPr="00726711" w:rsidRDefault="00726711" w:rsidP="00726711">
      <w:pPr>
        <w:tabs>
          <w:tab w:val="left" w:pos="567"/>
          <w:tab w:val="left" w:pos="1418"/>
        </w:tabs>
        <w:spacing w:after="200" w:line="276" w:lineRule="auto"/>
        <w:contextualSpacing/>
        <w:jc w:val="right"/>
        <w:rPr>
          <w:rFonts w:eastAsia="Calibri"/>
          <w:b/>
          <w:color w:val="000000"/>
          <w:lang w:eastAsia="en-US"/>
        </w:rPr>
      </w:pPr>
      <w:r w:rsidRPr="00726711">
        <w:rPr>
          <w:rFonts w:eastAsia="Calibri"/>
          <w:color w:val="000000"/>
          <w:lang w:eastAsia="en-US"/>
        </w:rPr>
        <w:t>к договору поставки от _______ № ______________</w:t>
      </w:r>
    </w:p>
    <w:p w:rsidR="00726711" w:rsidRPr="00726711" w:rsidRDefault="00726711" w:rsidP="00726711">
      <w:pPr>
        <w:tabs>
          <w:tab w:val="left" w:pos="567"/>
          <w:tab w:val="left" w:pos="1418"/>
        </w:tabs>
        <w:spacing w:after="200" w:line="276" w:lineRule="auto"/>
        <w:contextualSpacing/>
        <w:jc w:val="right"/>
        <w:rPr>
          <w:rFonts w:eastAsia="Calibri"/>
          <w:b/>
          <w:color w:val="000000"/>
          <w:lang w:eastAsia="en-US"/>
        </w:rPr>
      </w:pPr>
    </w:p>
    <w:p w:rsidR="00726711" w:rsidRPr="00726711" w:rsidRDefault="00726711" w:rsidP="00726711">
      <w:pPr>
        <w:tabs>
          <w:tab w:val="left" w:pos="567"/>
          <w:tab w:val="left" w:pos="1418"/>
        </w:tabs>
        <w:spacing w:after="200" w:line="276" w:lineRule="auto"/>
        <w:contextualSpacing/>
        <w:jc w:val="right"/>
        <w:rPr>
          <w:rFonts w:eastAsia="Calibri"/>
          <w:b/>
          <w:color w:val="000000"/>
          <w:lang w:eastAsia="en-US"/>
        </w:rPr>
      </w:pPr>
      <w:r w:rsidRPr="00726711">
        <w:rPr>
          <w:rFonts w:eastAsia="Calibri"/>
          <w:b/>
          <w:color w:val="000000"/>
          <w:lang w:eastAsia="en-US"/>
        </w:rPr>
        <w:t>Генеральному директору</w:t>
      </w:r>
    </w:p>
    <w:p w:rsidR="00726711" w:rsidRPr="00726711" w:rsidRDefault="00726711" w:rsidP="00726711">
      <w:pPr>
        <w:tabs>
          <w:tab w:val="left" w:pos="567"/>
          <w:tab w:val="left" w:pos="1418"/>
        </w:tabs>
        <w:spacing w:after="200" w:line="276" w:lineRule="auto"/>
        <w:contextualSpacing/>
        <w:jc w:val="right"/>
        <w:rPr>
          <w:rFonts w:eastAsia="Calibri"/>
          <w:b/>
          <w:color w:val="000000"/>
          <w:lang w:eastAsia="en-US"/>
        </w:rPr>
      </w:pPr>
      <w:r w:rsidRPr="00726711">
        <w:rPr>
          <w:rFonts w:eastAsia="Calibri"/>
          <w:b/>
          <w:color w:val="000000"/>
          <w:lang w:eastAsia="en-US"/>
        </w:rPr>
        <w:t>(</w:t>
      </w:r>
      <w:r w:rsidRPr="00726711">
        <w:rPr>
          <w:rFonts w:eastAsia="Calibri"/>
          <w:b/>
          <w:i/>
          <w:color w:val="000000"/>
          <w:lang w:eastAsia="en-US"/>
        </w:rPr>
        <w:t>Контрагент)</w:t>
      </w:r>
    </w:p>
    <w:p w:rsidR="00726711" w:rsidRPr="00726711" w:rsidRDefault="00726711" w:rsidP="00726711">
      <w:pPr>
        <w:tabs>
          <w:tab w:val="left" w:pos="567"/>
          <w:tab w:val="left" w:pos="1418"/>
        </w:tabs>
        <w:spacing w:after="200" w:line="276" w:lineRule="auto"/>
        <w:contextualSpacing/>
        <w:jc w:val="right"/>
        <w:rPr>
          <w:rFonts w:eastAsia="Calibri"/>
          <w:b/>
          <w:color w:val="000000"/>
          <w:lang w:eastAsia="en-US"/>
        </w:rPr>
      </w:pPr>
      <w:r w:rsidRPr="00726711">
        <w:rPr>
          <w:rFonts w:eastAsia="Calibri"/>
          <w:b/>
          <w:color w:val="000000"/>
          <w:lang w:eastAsia="en-US"/>
        </w:rPr>
        <w:t>(</w:t>
      </w:r>
      <w:r w:rsidRPr="00726711">
        <w:rPr>
          <w:rFonts w:eastAsia="Calibri"/>
          <w:b/>
          <w:i/>
          <w:color w:val="000000"/>
          <w:lang w:eastAsia="en-US"/>
        </w:rPr>
        <w:t>ФИО</w:t>
      </w:r>
      <w:r w:rsidRPr="00726711">
        <w:rPr>
          <w:rFonts w:eastAsia="Calibri"/>
          <w:b/>
          <w:color w:val="000000"/>
          <w:lang w:eastAsia="en-US"/>
        </w:rPr>
        <w:t>)</w:t>
      </w:r>
    </w:p>
    <w:p w:rsidR="00726711" w:rsidRPr="00726711" w:rsidRDefault="00726711" w:rsidP="00726711">
      <w:pPr>
        <w:tabs>
          <w:tab w:val="left" w:pos="567"/>
          <w:tab w:val="left" w:pos="1418"/>
        </w:tabs>
        <w:ind w:firstLine="709"/>
        <w:contextualSpacing/>
        <w:jc w:val="center"/>
        <w:rPr>
          <w:rFonts w:eastAsia="Calibri"/>
          <w:color w:val="000000"/>
          <w:lang w:eastAsia="en-US"/>
        </w:rPr>
      </w:pPr>
    </w:p>
    <w:p w:rsidR="00726711" w:rsidRPr="00726711" w:rsidRDefault="00726711" w:rsidP="00726711">
      <w:pPr>
        <w:tabs>
          <w:tab w:val="left" w:pos="567"/>
          <w:tab w:val="left" w:pos="1418"/>
        </w:tabs>
        <w:ind w:firstLine="709"/>
        <w:contextualSpacing/>
        <w:jc w:val="center"/>
        <w:rPr>
          <w:rFonts w:eastAsia="Calibri"/>
          <w:color w:val="000000"/>
          <w:lang w:eastAsia="en-US"/>
        </w:rPr>
      </w:pPr>
    </w:p>
    <w:p w:rsidR="00726711" w:rsidRPr="00726711" w:rsidRDefault="00726711" w:rsidP="00726711">
      <w:pPr>
        <w:tabs>
          <w:tab w:val="left" w:pos="567"/>
          <w:tab w:val="left" w:pos="1418"/>
        </w:tabs>
        <w:ind w:firstLine="709"/>
        <w:contextualSpacing/>
        <w:jc w:val="center"/>
        <w:rPr>
          <w:rFonts w:eastAsia="Calibri"/>
          <w:color w:val="000000"/>
          <w:lang w:eastAsia="en-US"/>
        </w:rPr>
      </w:pPr>
      <w:r w:rsidRPr="00726711">
        <w:rPr>
          <w:rFonts w:eastAsia="Calibri"/>
          <w:color w:val="000000"/>
          <w:lang w:eastAsia="en-US"/>
        </w:rPr>
        <w:t xml:space="preserve">Уведомление </w:t>
      </w:r>
    </w:p>
    <w:p w:rsidR="00726711" w:rsidRPr="00726711" w:rsidRDefault="00726711" w:rsidP="00726711">
      <w:pPr>
        <w:tabs>
          <w:tab w:val="left" w:pos="567"/>
          <w:tab w:val="left" w:pos="1418"/>
        </w:tabs>
        <w:ind w:firstLine="709"/>
        <w:contextualSpacing/>
        <w:jc w:val="center"/>
        <w:rPr>
          <w:rFonts w:eastAsia="Calibri"/>
          <w:color w:val="000000"/>
          <w:lang w:eastAsia="en-US"/>
        </w:rPr>
      </w:pPr>
      <w:r w:rsidRPr="00726711">
        <w:rPr>
          <w:rFonts w:eastAsia="Calibri"/>
          <w:color w:val="000000"/>
          <w:lang w:eastAsia="en-US"/>
        </w:rPr>
        <w:t>О наличии признаков Несформированного источника вычета НДС</w:t>
      </w:r>
    </w:p>
    <w:p w:rsidR="00726711" w:rsidRPr="00726711" w:rsidRDefault="00726711" w:rsidP="00726711">
      <w:pPr>
        <w:tabs>
          <w:tab w:val="left" w:pos="567"/>
          <w:tab w:val="left" w:pos="1418"/>
        </w:tabs>
        <w:ind w:firstLine="709"/>
        <w:contextualSpacing/>
        <w:jc w:val="both"/>
        <w:rPr>
          <w:rFonts w:eastAsia="Calibri"/>
          <w:color w:val="000000"/>
          <w:lang w:eastAsia="en-US"/>
        </w:rPr>
      </w:pPr>
    </w:p>
    <w:p w:rsidR="00726711" w:rsidRPr="00726711" w:rsidRDefault="00726711" w:rsidP="00726711">
      <w:pPr>
        <w:tabs>
          <w:tab w:val="left" w:pos="567"/>
          <w:tab w:val="left" w:pos="1418"/>
        </w:tabs>
        <w:ind w:firstLine="709"/>
        <w:contextualSpacing/>
        <w:jc w:val="both"/>
        <w:rPr>
          <w:rFonts w:eastAsia="Calibri"/>
          <w:color w:val="000000"/>
          <w:lang w:eastAsia="en-US"/>
        </w:rPr>
      </w:pPr>
      <w:r w:rsidRPr="00726711">
        <w:rPr>
          <w:rFonts w:eastAsia="Calibri"/>
          <w:i/>
          <w:color w:val="000000"/>
          <w:lang w:eastAsia="en-US"/>
        </w:rPr>
        <w:t>(Общество)</w:t>
      </w:r>
      <w:r w:rsidRPr="00726711">
        <w:rPr>
          <w:rFonts w:eastAsia="Calibri"/>
          <w:color w:val="000000"/>
          <w:lang w:eastAsia="en-US"/>
        </w:rPr>
        <w:t xml:space="preserve"> (далее Общество) уведомляет, что согласно письму </w:t>
      </w:r>
      <w:r w:rsidRPr="00726711">
        <w:rPr>
          <w:rFonts w:eastAsia="Calibri"/>
          <w:i/>
          <w:color w:val="000000"/>
          <w:lang w:eastAsia="en-US"/>
        </w:rPr>
        <w:t>(Наименование налогового органа)</w:t>
      </w:r>
      <w:r w:rsidRPr="00726711">
        <w:rPr>
          <w:rFonts w:eastAsia="Calibri"/>
          <w:color w:val="000000"/>
          <w:lang w:eastAsia="en-US"/>
        </w:rPr>
        <w:t xml:space="preserve"> от </w:t>
      </w:r>
      <w:r w:rsidRPr="00726711">
        <w:rPr>
          <w:rFonts w:eastAsia="Calibri"/>
          <w:i/>
          <w:color w:val="000000"/>
          <w:lang w:eastAsia="en-US"/>
        </w:rPr>
        <w:t>(дата и номер)</w:t>
      </w:r>
      <w:r w:rsidRPr="00726711">
        <w:rPr>
          <w:rFonts w:eastAsia="Calibri"/>
          <w:color w:val="000000"/>
          <w:lang w:eastAsia="en-US"/>
        </w:rPr>
        <w:t xml:space="preserve"> (Приложение), в отношении предоставленной Обществом налоговой декларации по НДС за </w:t>
      </w:r>
      <w:r w:rsidRPr="00726711">
        <w:rPr>
          <w:rFonts w:eastAsia="Calibri"/>
          <w:i/>
          <w:color w:val="000000"/>
          <w:lang w:eastAsia="en-US"/>
        </w:rPr>
        <w:t>(номер квартала)</w:t>
      </w:r>
      <w:r w:rsidRPr="00726711">
        <w:rPr>
          <w:rFonts w:eastAsia="Calibri"/>
          <w:color w:val="000000"/>
          <w:lang w:eastAsia="en-US"/>
        </w:rPr>
        <w:t xml:space="preserve"> квартал </w:t>
      </w:r>
      <w:r w:rsidRPr="00726711">
        <w:rPr>
          <w:rFonts w:eastAsia="Calibri"/>
          <w:i/>
          <w:color w:val="000000"/>
          <w:lang w:eastAsia="en-US"/>
        </w:rPr>
        <w:t>(год)</w:t>
      </w:r>
      <w:r w:rsidRPr="00726711">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726711" w:rsidRPr="00726711" w:rsidRDefault="00726711" w:rsidP="00726711">
      <w:pPr>
        <w:tabs>
          <w:tab w:val="left" w:pos="567"/>
          <w:tab w:val="left" w:pos="1418"/>
        </w:tabs>
        <w:ind w:firstLine="709"/>
        <w:contextualSpacing/>
        <w:jc w:val="both"/>
        <w:rPr>
          <w:rFonts w:eastAsia="Calibri"/>
          <w:color w:val="000000"/>
          <w:lang w:eastAsia="en-US"/>
        </w:rPr>
      </w:pPr>
      <w:r w:rsidRPr="00726711">
        <w:rPr>
          <w:rFonts w:eastAsia="Calibri"/>
          <w:color w:val="000000"/>
          <w:lang w:eastAsia="en-US"/>
        </w:rPr>
        <w:t>В соответствии с п. 2.2. «Особых условий» к договору (</w:t>
      </w:r>
      <w:r w:rsidRPr="00726711">
        <w:rPr>
          <w:rFonts w:eastAsia="Calibri"/>
          <w:i/>
          <w:color w:val="000000"/>
          <w:lang w:eastAsia="en-US"/>
        </w:rPr>
        <w:t>дата и номер</w:t>
      </w:r>
      <w:r w:rsidRPr="00726711">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726711">
        <w:rPr>
          <w:rFonts w:eastAsia="Calibri"/>
          <w:i/>
          <w:color w:val="000000"/>
          <w:lang w:eastAsia="en-US"/>
        </w:rPr>
        <w:t>дата</w:t>
      </w:r>
      <w:r w:rsidRPr="00726711">
        <w:rPr>
          <w:rFonts w:eastAsia="Calibri"/>
          <w:color w:val="000000"/>
          <w:lang w:eastAsia="en-US"/>
        </w:rPr>
        <w:t>).</w:t>
      </w:r>
      <w:r w:rsidRPr="00726711">
        <w:rPr>
          <w:rFonts w:eastAsia="Calibri"/>
          <w:i/>
          <w:color w:val="000000"/>
          <w:lang w:eastAsia="en-US"/>
        </w:rPr>
        <w:t xml:space="preserve"> </w:t>
      </w:r>
    </w:p>
    <w:p w:rsidR="00726711" w:rsidRPr="00726711" w:rsidRDefault="00726711" w:rsidP="00726711">
      <w:pPr>
        <w:tabs>
          <w:tab w:val="left" w:pos="567"/>
          <w:tab w:val="left" w:pos="1418"/>
        </w:tabs>
        <w:ind w:firstLine="709"/>
        <w:contextualSpacing/>
        <w:jc w:val="both"/>
        <w:rPr>
          <w:rFonts w:eastAsia="Calibri"/>
          <w:color w:val="000000"/>
          <w:lang w:eastAsia="en-US"/>
        </w:rPr>
      </w:pPr>
    </w:p>
    <w:p w:rsidR="00726711" w:rsidRPr="00726711" w:rsidRDefault="00726711" w:rsidP="00726711">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726711" w:rsidRPr="00726711" w:rsidTr="006B6DB1">
        <w:trPr>
          <w:trHeight w:val="424"/>
        </w:trPr>
        <w:tc>
          <w:tcPr>
            <w:tcW w:w="1704" w:type="dxa"/>
            <w:hideMark/>
          </w:tcPr>
          <w:p w:rsidR="00726711" w:rsidRPr="00726711" w:rsidRDefault="00726711" w:rsidP="00726711">
            <w:pPr>
              <w:tabs>
                <w:tab w:val="left" w:pos="567"/>
                <w:tab w:val="left" w:pos="1418"/>
                <w:tab w:val="center" w:pos="4677"/>
                <w:tab w:val="left" w:pos="7935"/>
                <w:tab w:val="right" w:pos="9355"/>
              </w:tabs>
              <w:spacing w:line="256" w:lineRule="auto"/>
              <w:jc w:val="both"/>
              <w:rPr>
                <w:rFonts w:eastAsia="Calibri"/>
                <w:color w:val="000000"/>
                <w:lang w:eastAsia="en-US"/>
              </w:rPr>
            </w:pPr>
            <w:r w:rsidRPr="00726711">
              <w:rPr>
                <w:rFonts w:eastAsia="Calibri"/>
                <w:color w:val="000000"/>
                <w:lang w:eastAsia="en-US"/>
              </w:rPr>
              <w:t>Приложение:</w:t>
            </w:r>
          </w:p>
        </w:tc>
        <w:tc>
          <w:tcPr>
            <w:tcW w:w="7652" w:type="dxa"/>
            <w:hideMark/>
          </w:tcPr>
          <w:p w:rsidR="00726711" w:rsidRPr="00726711" w:rsidRDefault="00726711" w:rsidP="00726711">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726711">
              <w:rPr>
                <w:rFonts w:eastAsia="Calibri"/>
                <w:color w:val="000000"/>
                <w:lang w:eastAsia="en-US"/>
              </w:rPr>
              <w:t>Копия Информационного письма (</w:t>
            </w:r>
            <w:r w:rsidRPr="00726711">
              <w:rPr>
                <w:rFonts w:eastAsia="Calibri"/>
                <w:i/>
                <w:color w:val="000000"/>
                <w:lang w:eastAsia="en-US"/>
              </w:rPr>
              <w:t>Наименование налогового органа)</w:t>
            </w:r>
            <w:r w:rsidRPr="00726711">
              <w:rPr>
                <w:rFonts w:eastAsia="Calibri"/>
                <w:color w:val="000000"/>
                <w:lang w:eastAsia="en-US"/>
              </w:rPr>
              <w:t xml:space="preserve"> </w:t>
            </w:r>
            <w:r w:rsidRPr="00726711">
              <w:rPr>
                <w:rFonts w:eastAsia="Calibri"/>
                <w:color w:val="000000"/>
                <w:lang w:eastAsia="en-US"/>
              </w:rPr>
              <w:br/>
              <w:t>«О наличии признаков Несформированного источника для принятия к вычету сумм НДС» от (</w:t>
            </w:r>
            <w:r w:rsidRPr="00726711">
              <w:rPr>
                <w:rFonts w:eastAsia="Calibri"/>
                <w:i/>
                <w:color w:val="000000"/>
                <w:lang w:eastAsia="en-US"/>
              </w:rPr>
              <w:t>дата и номер)</w:t>
            </w:r>
            <w:r w:rsidRPr="00726711">
              <w:rPr>
                <w:rFonts w:eastAsia="Calibri"/>
                <w:color w:val="000000"/>
                <w:lang w:eastAsia="en-US"/>
              </w:rPr>
              <w:t xml:space="preserve"> на _ л., в 1 экз.</w:t>
            </w:r>
          </w:p>
        </w:tc>
      </w:tr>
    </w:tbl>
    <w:p w:rsidR="00726711" w:rsidRPr="00726711" w:rsidRDefault="00726711" w:rsidP="00726711">
      <w:pPr>
        <w:tabs>
          <w:tab w:val="left" w:pos="567"/>
          <w:tab w:val="left" w:pos="1418"/>
        </w:tabs>
        <w:contextualSpacing/>
        <w:jc w:val="both"/>
        <w:rPr>
          <w:rFonts w:eastAsia="Calibri"/>
          <w:color w:val="000000"/>
          <w:lang w:eastAsia="en-US"/>
        </w:rPr>
      </w:pPr>
    </w:p>
    <w:p w:rsidR="00726711" w:rsidRPr="00726711" w:rsidRDefault="00726711" w:rsidP="00726711">
      <w:pPr>
        <w:spacing w:after="160" w:line="256" w:lineRule="auto"/>
        <w:rPr>
          <w:rFonts w:eastAsia="Calibri"/>
          <w:color w:val="000000"/>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536"/>
      </w:tblGrid>
      <w:tr w:rsidR="00726711" w:rsidRPr="00726711" w:rsidTr="006B6DB1">
        <w:trPr>
          <w:trHeight w:val="732"/>
          <w:jc w:val="center"/>
        </w:trPr>
        <w:tc>
          <w:tcPr>
            <w:tcW w:w="5457" w:type="dxa"/>
            <w:tcBorders>
              <w:top w:val="nil"/>
              <w:left w:val="nil"/>
              <w:bottom w:val="nil"/>
              <w:right w:val="nil"/>
            </w:tcBorders>
          </w:tcPr>
          <w:p w:rsidR="00726711" w:rsidRPr="00726711" w:rsidRDefault="00726711" w:rsidP="00726711">
            <w:pPr>
              <w:rPr>
                <w:b/>
              </w:rPr>
            </w:pPr>
          </w:p>
          <w:p w:rsidR="00726711" w:rsidRPr="00726711" w:rsidRDefault="00726711" w:rsidP="00726711">
            <w:pPr>
              <w:rPr>
                <w:b/>
              </w:rPr>
            </w:pPr>
            <w:r w:rsidRPr="00726711">
              <w:rPr>
                <w:b/>
              </w:rPr>
              <w:t>Покупатель</w:t>
            </w:r>
          </w:p>
          <w:p w:rsidR="00726711" w:rsidRPr="00726711" w:rsidRDefault="00726711" w:rsidP="00726711">
            <w:r w:rsidRPr="00726711">
              <w:t>__________________</w:t>
            </w:r>
          </w:p>
          <w:p w:rsidR="00726711" w:rsidRPr="00726711" w:rsidRDefault="00726711" w:rsidP="00726711">
            <w:r w:rsidRPr="00726711">
              <w:t xml:space="preserve"> _________________   </w:t>
            </w:r>
          </w:p>
        </w:tc>
        <w:tc>
          <w:tcPr>
            <w:tcW w:w="4536" w:type="dxa"/>
            <w:tcBorders>
              <w:top w:val="nil"/>
              <w:left w:val="nil"/>
              <w:bottom w:val="nil"/>
              <w:right w:val="nil"/>
            </w:tcBorders>
            <w:tcMar>
              <w:top w:w="0" w:type="dxa"/>
              <w:left w:w="70" w:type="dxa"/>
              <w:bottom w:w="0" w:type="dxa"/>
              <w:right w:w="70" w:type="dxa"/>
            </w:tcMar>
            <w:vAlign w:val="center"/>
          </w:tcPr>
          <w:p w:rsidR="00726711" w:rsidRPr="00726711" w:rsidRDefault="00726711" w:rsidP="00726711">
            <w:pPr>
              <w:rPr>
                <w:b/>
              </w:rPr>
            </w:pPr>
          </w:p>
          <w:p w:rsidR="00726711" w:rsidRPr="00726711" w:rsidRDefault="00726711" w:rsidP="00726711">
            <w:pPr>
              <w:rPr>
                <w:b/>
              </w:rPr>
            </w:pPr>
            <w:r w:rsidRPr="00726711">
              <w:rPr>
                <w:b/>
              </w:rPr>
              <w:t xml:space="preserve">Поставщик </w:t>
            </w:r>
          </w:p>
          <w:p w:rsidR="00726711" w:rsidRPr="00726711" w:rsidRDefault="00726711" w:rsidP="00726711">
            <w:r w:rsidRPr="00726711">
              <w:t>___________________</w:t>
            </w:r>
          </w:p>
          <w:p w:rsidR="00726711" w:rsidRPr="00726711" w:rsidRDefault="00726711" w:rsidP="00726711">
            <w:r w:rsidRPr="00726711">
              <w:t xml:space="preserve">___________________ </w:t>
            </w:r>
          </w:p>
          <w:p w:rsidR="00726711" w:rsidRPr="00726711" w:rsidRDefault="00726711" w:rsidP="00726711"/>
        </w:tc>
      </w:tr>
    </w:tbl>
    <w:p w:rsidR="00726711" w:rsidRPr="00726711" w:rsidRDefault="00726711" w:rsidP="00726711">
      <w:pPr>
        <w:rPr>
          <w:rFonts w:eastAsia="Calibri"/>
          <w:lang w:eastAsia="en-US"/>
        </w:rPr>
      </w:pPr>
    </w:p>
    <w:p w:rsidR="00726711" w:rsidRPr="00726711" w:rsidRDefault="00726711" w:rsidP="00726711">
      <w:pPr>
        <w:rPr>
          <w:rFonts w:eastAsia="Calibri"/>
          <w:lang w:eastAsia="en-US"/>
        </w:rPr>
      </w:pPr>
    </w:p>
    <w:p w:rsidR="00726711" w:rsidRPr="00726711" w:rsidRDefault="00726711" w:rsidP="00726711">
      <w:pPr>
        <w:tabs>
          <w:tab w:val="left" w:pos="317"/>
        </w:tabs>
        <w:rPr>
          <w:lang w:eastAsia="en-US"/>
        </w:rPr>
      </w:pPr>
      <w:r w:rsidRPr="00726711">
        <w:rPr>
          <w:lang w:eastAsia="en-US"/>
        </w:rPr>
        <w:tab/>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726711" w:rsidRPr="00726711" w:rsidTr="006B6DB1">
        <w:trPr>
          <w:trHeight w:val="71"/>
          <w:jc w:val="center"/>
        </w:trPr>
        <w:tc>
          <w:tcPr>
            <w:tcW w:w="5504" w:type="dxa"/>
            <w:tcBorders>
              <w:top w:val="nil"/>
              <w:left w:val="nil"/>
              <w:bottom w:val="nil"/>
              <w:right w:val="nil"/>
            </w:tcBorders>
          </w:tcPr>
          <w:p w:rsidR="00726711" w:rsidRPr="00726711" w:rsidRDefault="00726711" w:rsidP="00726711"/>
        </w:tc>
        <w:tc>
          <w:tcPr>
            <w:tcW w:w="4683" w:type="dxa"/>
            <w:tcBorders>
              <w:top w:val="nil"/>
              <w:left w:val="nil"/>
              <w:bottom w:val="nil"/>
              <w:right w:val="nil"/>
            </w:tcBorders>
            <w:tcMar>
              <w:top w:w="0" w:type="dxa"/>
              <w:left w:w="70" w:type="dxa"/>
              <w:bottom w:w="0" w:type="dxa"/>
              <w:right w:w="70" w:type="dxa"/>
            </w:tcMar>
            <w:vAlign w:val="center"/>
          </w:tcPr>
          <w:p w:rsidR="00726711" w:rsidRPr="00726711" w:rsidRDefault="00726711" w:rsidP="00726711"/>
        </w:tc>
      </w:tr>
    </w:tbl>
    <w:p w:rsidR="00726711" w:rsidRPr="00726711" w:rsidRDefault="00726711" w:rsidP="00726711">
      <w:pPr>
        <w:tabs>
          <w:tab w:val="left" w:pos="317"/>
        </w:tabs>
        <w:rPr>
          <w:lang w:eastAsia="en-US"/>
        </w:rPr>
      </w:pPr>
    </w:p>
    <w:p w:rsidR="00726711" w:rsidRPr="00726711" w:rsidRDefault="00726711" w:rsidP="00726711">
      <w:pPr>
        <w:jc w:val="right"/>
        <w:rPr>
          <w:rFonts w:eastAsia="Calibri"/>
          <w:color w:val="000000"/>
          <w:lang w:eastAsia="en-US"/>
        </w:rPr>
      </w:pPr>
      <w:r w:rsidRPr="00726711">
        <w:rPr>
          <w:lang w:eastAsia="en-US"/>
        </w:rPr>
        <w:br w:type="page"/>
      </w:r>
      <w:r w:rsidRPr="00726711">
        <w:rPr>
          <w:rFonts w:eastAsia="Calibri"/>
          <w:color w:val="000000"/>
          <w:lang w:eastAsia="en-US"/>
        </w:rPr>
        <w:lastRenderedPageBreak/>
        <w:t>Приложение № 2</w:t>
      </w:r>
    </w:p>
    <w:p w:rsidR="00726711" w:rsidRPr="00726711" w:rsidRDefault="00726711" w:rsidP="00726711">
      <w:pPr>
        <w:tabs>
          <w:tab w:val="left" w:pos="567"/>
          <w:tab w:val="left" w:pos="1418"/>
        </w:tabs>
        <w:contextualSpacing/>
        <w:jc w:val="right"/>
        <w:rPr>
          <w:rFonts w:eastAsia="Calibri"/>
          <w:color w:val="000000"/>
          <w:lang w:eastAsia="en-US"/>
        </w:rPr>
      </w:pPr>
      <w:r w:rsidRPr="00726711">
        <w:rPr>
          <w:rFonts w:eastAsia="Calibri"/>
          <w:color w:val="000000"/>
          <w:lang w:eastAsia="en-US"/>
        </w:rPr>
        <w:t>к Приложению № 2</w:t>
      </w:r>
      <w:r w:rsidRPr="00726711">
        <w:rPr>
          <w:rFonts w:eastAsia="Calibri"/>
          <w:i/>
          <w:color w:val="000000"/>
          <w:lang w:eastAsia="en-US"/>
        </w:rPr>
        <w:t xml:space="preserve"> </w:t>
      </w:r>
    </w:p>
    <w:p w:rsidR="00726711" w:rsidRPr="00726711" w:rsidRDefault="00726711" w:rsidP="00726711">
      <w:pPr>
        <w:tabs>
          <w:tab w:val="left" w:pos="567"/>
          <w:tab w:val="left" w:pos="1418"/>
        </w:tabs>
        <w:spacing w:after="200" w:line="276" w:lineRule="auto"/>
        <w:contextualSpacing/>
        <w:jc w:val="right"/>
        <w:rPr>
          <w:rFonts w:eastAsia="Calibri"/>
          <w:b/>
          <w:color w:val="000000"/>
          <w:lang w:eastAsia="en-US"/>
        </w:rPr>
      </w:pPr>
      <w:r w:rsidRPr="00726711">
        <w:rPr>
          <w:rFonts w:eastAsia="Calibri"/>
          <w:color w:val="000000"/>
          <w:lang w:eastAsia="en-US"/>
        </w:rPr>
        <w:t>к договору поставки от _______№ _________________</w:t>
      </w:r>
    </w:p>
    <w:p w:rsidR="00726711" w:rsidRPr="00726711" w:rsidRDefault="00726711" w:rsidP="00726711">
      <w:pPr>
        <w:tabs>
          <w:tab w:val="left" w:pos="567"/>
          <w:tab w:val="left" w:pos="1418"/>
        </w:tabs>
        <w:ind w:firstLine="709"/>
        <w:contextualSpacing/>
        <w:jc w:val="right"/>
        <w:rPr>
          <w:rFonts w:eastAsia="Calibri"/>
          <w:color w:val="000000"/>
          <w:lang w:eastAsia="en-US"/>
        </w:rPr>
      </w:pPr>
    </w:p>
    <w:p w:rsidR="00726711" w:rsidRPr="00726711" w:rsidRDefault="00726711" w:rsidP="00726711">
      <w:pPr>
        <w:tabs>
          <w:tab w:val="left" w:pos="567"/>
          <w:tab w:val="left" w:pos="1418"/>
        </w:tabs>
        <w:contextualSpacing/>
        <w:jc w:val="center"/>
        <w:rPr>
          <w:rFonts w:eastAsia="Calibri"/>
          <w:b/>
          <w:color w:val="000000"/>
          <w:sz w:val="22"/>
          <w:szCs w:val="22"/>
          <w:lang w:eastAsia="en-US"/>
        </w:rPr>
      </w:pPr>
      <w:r w:rsidRPr="00726711">
        <w:rPr>
          <w:rFonts w:eastAsia="Calibri"/>
          <w:b/>
          <w:color w:val="000000"/>
          <w:sz w:val="22"/>
          <w:szCs w:val="22"/>
          <w:lang w:eastAsia="en-US"/>
        </w:rPr>
        <w:t xml:space="preserve">Документы </w:t>
      </w:r>
      <w:r w:rsidRPr="00726711">
        <w:rPr>
          <w:rFonts w:eastAsia="Calibri"/>
          <w:b/>
          <w:i/>
          <w:color w:val="000000"/>
          <w:sz w:val="22"/>
          <w:szCs w:val="22"/>
          <w:lang w:eastAsia="en-US"/>
        </w:rPr>
        <w:t>(Контрагента)</w:t>
      </w:r>
      <w:r w:rsidRPr="00726711">
        <w:rPr>
          <w:rFonts w:eastAsia="Calibri"/>
          <w:b/>
          <w:color w:val="000000"/>
          <w:sz w:val="22"/>
          <w:szCs w:val="22"/>
          <w:lang w:eastAsia="en-US"/>
        </w:rPr>
        <w:t xml:space="preserve">, </w:t>
      </w:r>
      <w:r w:rsidRPr="00726711">
        <w:rPr>
          <w:rFonts w:eastAsia="Calibri"/>
          <w:b/>
          <w:color w:val="000000"/>
          <w:sz w:val="22"/>
          <w:szCs w:val="22"/>
          <w:lang w:eastAsia="en-US"/>
        </w:rPr>
        <w:br/>
        <w:t>подлежащие представлению (</w:t>
      </w:r>
      <w:r w:rsidRPr="00726711">
        <w:rPr>
          <w:rFonts w:eastAsia="Calibri"/>
          <w:b/>
          <w:i/>
          <w:color w:val="000000"/>
          <w:sz w:val="22"/>
          <w:szCs w:val="22"/>
          <w:lang w:eastAsia="en-US"/>
        </w:rPr>
        <w:t>Обществу)</w:t>
      </w:r>
    </w:p>
    <w:p w:rsidR="00726711" w:rsidRPr="00726711" w:rsidRDefault="00726711" w:rsidP="00726711">
      <w:pPr>
        <w:ind w:firstLine="709"/>
        <w:contextualSpacing/>
        <w:jc w:val="center"/>
        <w:rPr>
          <w:rFonts w:eastAsia="Calibri"/>
          <w:color w:val="000000"/>
          <w:sz w:val="22"/>
          <w:szCs w:val="22"/>
          <w:lang w:eastAsia="en-U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4565"/>
      </w:tblGrid>
      <w:tr w:rsidR="00726711" w:rsidRPr="00726711" w:rsidTr="006B6DB1">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726711" w:rsidRPr="00726711" w:rsidRDefault="00726711" w:rsidP="00726711">
            <w:pPr>
              <w:spacing w:line="276" w:lineRule="auto"/>
              <w:jc w:val="center"/>
              <w:rPr>
                <w:rFonts w:eastAsia="Calibri"/>
                <w:b/>
                <w:bCs/>
                <w:sz w:val="22"/>
                <w:szCs w:val="22"/>
                <w:lang w:eastAsia="en-US"/>
              </w:rPr>
            </w:pPr>
            <w:r w:rsidRPr="00726711">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726711" w:rsidRPr="00726711" w:rsidRDefault="00726711" w:rsidP="00726711">
            <w:pPr>
              <w:spacing w:line="276" w:lineRule="auto"/>
              <w:jc w:val="center"/>
              <w:rPr>
                <w:rFonts w:eastAsia="Calibri"/>
                <w:b/>
                <w:bCs/>
                <w:sz w:val="22"/>
                <w:szCs w:val="22"/>
                <w:lang w:eastAsia="en-US"/>
              </w:rPr>
            </w:pPr>
            <w:r w:rsidRPr="00726711">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726711" w:rsidRPr="00726711" w:rsidRDefault="00726711" w:rsidP="00726711">
            <w:pPr>
              <w:spacing w:line="276" w:lineRule="auto"/>
              <w:jc w:val="center"/>
              <w:rPr>
                <w:rFonts w:eastAsia="Calibri"/>
                <w:b/>
                <w:bCs/>
                <w:sz w:val="22"/>
                <w:szCs w:val="22"/>
                <w:lang w:eastAsia="en-US"/>
              </w:rPr>
            </w:pPr>
            <w:r w:rsidRPr="00726711">
              <w:rPr>
                <w:rFonts w:eastAsia="Calibri"/>
                <w:b/>
                <w:bCs/>
                <w:sz w:val="22"/>
                <w:szCs w:val="22"/>
                <w:lang w:eastAsia="en-US"/>
              </w:rPr>
              <w:t>Форма представления</w:t>
            </w:r>
          </w:p>
        </w:tc>
        <w:tc>
          <w:tcPr>
            <w:tcW w:w="4565" w:type="dxa"/>
            <w:tcBorders>
              <w:top w:val="single" w:sz="4" w:space="0" w:color="auto"/>
              <w:left w:val="single" w:sz="4" w:space="0" w:color="auto"/>
              <w:bottom w:val="single" w:sz="4" w:space="0" w:color="auto"/>
              <w:right w:val="single" w:sz="4" w:space="0" w:color="auto"/>
            </w:tcBorders>
            <w:vAlign w:val="center"/>
            <w:hideMark/>
          </w:tcPr>
          <w:p w:rsidR="00726711" w:rsidRPr="00726711" w:rsidRDefault="00726711" w:rsidP="00726711">
            <w:pPr>
              <w:spacing w:line="276" w:lineRule="auto"/>
              <w:jc w:val="center"/>
              <w:rPr>
                <w:rFonts w:eastAsia="Calibri"/>
                <w:b/>
                <w:bCs/>
                <w:sz w:val="22"/>
                <w:szCs w:val="22"/>
                <w:lang w:eastAsia="en-US"/>
              </w:rPr>
            </w:pPr>
            <w:r w:rsidRPr="00726711">
              <w:rPr>
                <w:rFonts w:eastAsia="Calibri"/>
                <w:b/>
                <w:bCs/>
                <w:sz w:val="22"/>
                <w:szCs w:val="22"/>
                <w:lang w:eastAsia="en-US"/>
              </w:rPr>
              <w:t>Периодичность / сроки представления</w:t>
            </w:r>
          </w:p>
        </w:tc>
      </w:tr>
      <w:tr w:rsidR="00726711" w:rsidRPr="00726711" w:rsidTr="006B6DB1">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rPr>
                <w:rFonts w:eastAsia="Calibri"/>
                <w:b/>
                <w:sz w:val="22"/>
                <w:szCs w:val="22"/>
                <w:lang w:eastAsia="en-US"/>
              </w:rPr>
            </w:pPr>
            <w:r w:rsidRPr="00726711">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after="120" w:line="276" w:lineRule="auto"/>
              <w:contextualSpacing/>
              <w:jc w:val="both"/>
              <w:rPr>
                <w:rFonts w:eastAsia="Calibri"/>
                <w:sz w:val="22"/>
                <w:szCs w:val="22"/>
                <w:lang w:eastAsia="en-US"/>
              </w:rPr>
            </w:pPr>
            <w:r w:rsidRPr="00726711">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Электронная (в форме таблицы </w:t>
            </w:r>
            <w:r w:rsidRPr="00726711">
              <w:rPr>
                <w:rFonts w:eastAsia="Calibri"/>
                <w:sz w:val="22"/>
                <w:szCs w:val="22"/>
                <w:lang w:val="en-US" w:eastAsia="en-US"/>
              </w:rPr>
              <w:t>Excel</w:t>
            </w:r>
            <w:r w:rsidRPr="00726711">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726711" w:rsidRPr="00726711" w:rsidTr="006B6DB1">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b/>
                <w:sz w:val="22"/>
                <w:szCs w:val="22"/>
                <w:lang w:eastAsia="en-US"/>
              </w:rPr>
            </w:pPr>
            <w:r w:rsidRPr="00726711">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Электронная (в форме таблицы </w:t>
            </w:r>
            <w:r w:rsidRPr="00726711">
              <w:rPr>
                <w:rFonts w:eastAsia="Calibri"/>
                <w:sz w:val="22"/>
                <w:szCs w:val="22"/>
                <w:lang w:val="en-US" w:eastAsia="en-US"/>
              </w:rPr>
              <w:t>Excel</w:t>
            </w:r>
            <w:r w:rsidRPr="00726711">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Не позднее 5-ти рабочих дней со дня получения </w:t>
            </w:r>
            <w:r w:rsidRPr="00726711">
              <w:rPr>
                <w:rFonts w:eastAsia="Calibri"/>
                <w:i/>
                <w:sz w:val="22"/>
                <w:szCs w:val="22"/>
                <w:lang w:eastAsia="en-US"/>
              </w:rPr>
              <w:t>(Контрагентом)</w:t>
            </w:r>
            <w:r w:rsidRPr="00726711">
              <w:rPr>
                <w:rFonts w:eastAsia="Calibri"/>
                <w:sz w:val="22"/>
                <w:szCs w:val="22"/>
                <w:lang w:eastAsia="en-US"/>
              </w:rPr>
              <w:t xml:space="preserve"> квитанции о приеме уточненной декларации. </w:t>
            </w:r>
          </w:p>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Обязательство </w:t>
            </w:r>
            <w:r w:rsidRPr="00726711">
              <w:rPr>
                <w:rFonts w:eastAsia="Calibri"/>
                <w:i/>
                <w:sz w:val="22"/>
                <w:szCs w:val="22"/>
                <w:lang w:eastAsia="en-US"/>
              </w:rPr>
              <w:t>(Контрагента)</w:t>
            </w:r>
            <w:r w:rsidRPr="00726711">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726711" w:rsidRPr="00726711" w:rsidTr="006B6DB1">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b/>
                <w:sz w:val="22"/>
                <w:szCs w:val="22"/>
                <w:lang w:eastAsia="en-US"/>
              </w:rPr>
            </w:pPr>
            <w:r w:rsidRPr="00726711">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726711">
              <w:rPr>
                <w:rFonts w:eastAsia="Calibri"/>
                <w:i/>
                <w:sz w:val="22"/>
                <w:szCs w:val="22"/>
                <w:lang w:eastAsia="en-US"/>
              </w:rPr>
              <w:t>(Контрагент)</w:t>
            </w:r>
            <w:r w:rsidRPr="00726711">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Электронная (в форме таблицы </w:t>
            </w:r>
            <w:r w:rsidRPr="00726711">
              <w:rPr>
                <w:rFonts w:eastAsia="Calibri"/>
                <w:sz w:val="22"/>
                <w:szCs w:val="22"/>
                <w:lang w:val="en-US" w:eastAsia="en-US"/>
              </w:rPr>
              <w:t>Excel</w:t>
            </w:r>
            <w:r w:rsidRPr="00726711">
              <w:rPr>
                <w:rFonts w:eastAsia="Calibri"/>
                <w:sz w:val="22"/>
                <w:szCs w:val="22"/>
                <w:lang w:eastAsia="en-US"/>
              </w:rPr>
              <w:t xml:space="preserve">) </w:t>
            </w:r>
          </w:p>
          <w:p w:rsidR="00726711" w:rsidRPr="00726711" w:rsidRDefault="00726711" w:rsidP="00726711">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Не позднее 5-ти рабочих дней со дня получения </w:t>
            </w:r>
            <w:r w:rsidRPr="00726711">
              <w:rPr>
                <w:rFonts w:eastAsia="Calibri"/>
                <w:i/>
                <w:sz w:val="22"/>
                <w:szCs w:val="22"/>
                <w:lang w:eastAsia="en-US"/>
              </w:rPr>
              <w:t>(Контрагентом)</w:t>
            </w:r>
            <w:r w:rsidRPr="00726711">
              <w:rPr>
                <w:rFonts w:eastAsia="Calibri"/>
                <w:sz w:val="22"/>
                <w:szCs w:val="22"/>
                <w:lang w:eastAsia="en-US"/>
              </w:rPr>
              <w:t xml:space="preserve"> квитанции о приеме декларации.</w:t>
            </w:r>
          </w:p>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Обязательство </w:t>
            </w:r>
            <w:r w:rsidRPr="00726711">
              <w:rPr>
                <w:rFonts w:eastAsia="Calibri"/>
                <w:i/>
                <w:sz w:val="22"/>
                <w:szCs w:val="22"/>
                <w:lang w:eastAsia="en-US"/>
              </w:rPr>
              <w:t>(Контрагента)</w:t>
            </w:r>
            <w:r w:rsidRPr="00726711">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726711" w:rsidRPr="00726711" w:rsidTr="006B6DB1">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rPr>
                <w:rFonts w:eastAsia="Calibri"/>
                <w:b/>
                <w:sz w:val="22"/>
                <w:szCs w:val="22"/>
                <w:lang w:eastAsia="en-US"/>
              </w:rPr>
            </w:pPr>
            <w:r w:rsidRPr="00726711">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after="120" w:line="276" w:lineRule="auto"/>
              <w:contextualSpacing/>
              <w:jc w:val="both"/>
              <w:rPr>
                <w:rFonts w:eastAsia="Calibri"/>
                <w:sz w:val="22"/>
                <w:szCs w:val="22"/>
                <w:lang w:eastAsia="en-US"/>
              </w:rPr>
            </w:pPr>
            <w:r w:rsidRPr="00726711">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726711">
              <w:rPr>
                <w:rFonts w:eastAsia="Calibri"/>
                <w:i/>
                <w:sz w:val="22"/>
                <w:szCs w:val="22"/>
                <w:lang w:eastAsia="en-US"/>
              </w:rPr>
              <w:t>(Контрагентом)</w:t>
            </w:r>
            <w:r w:rsidRPr="00726711">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Электронная (в форме таблицы </w:t>
            </w:r>
            <w:r w:rsidRPr="00726711">
              <w:rPr>
                <w:rFonts w:eastAsia="Calibri"/>
                <w:sz w:val="22"/>
                <w:szCs w:val="22"/>
                <w:lang w:val="en-US" w:eastAsia="en-US"/>
              </w:rPr>
              <w:t>Excel</w:t>
            </w:r>
            <w:r w:rsidRPr="00726711">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726711">
              <w:rPr>
                <w:rFonts w:eastAsia="Calibri"/>
                <w:i/>
                <w:sz w:val="22"/>
                <w:szCs w:val="22"/>
                <w:lang w:eastAsia="en-US"/>
              </w:rPr>
              <w:t>(Обществу)</w:t>
            </w:r>
            <w:r w:rsidRPr="00726711">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726711" w:rsidRPr="00726711" w:rsidTr="006B6DB1">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b/>
                <w:sz w:val="22"/>
                <w:szCs w:val="22"/>
                <w:lang w:eastAsia="en-US"/>
              </w:rPr>
            </w:pPr>
            <w:r w:rsidRPr="00726711">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Бумажный носитель (удостоверенная </w:t>
            </w:r>
            <w:r w:rsidRPr="00726711">
              <w:rPr>
                <w:rFonts w:eastAsia="Calibri"/>
                <w:i/>
                <w:sz w:val="22"/>
                <w:szCs w:val="22"/>
                <w:lang w:eastAsia="en-US"/>
              </w:rPr>
              <w:t>(Контрагентом)</w:t>
            </w:r>
            <w:r w:rsidRPr="00726711">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726711" w:rsidRPr="00726711" w:rsidTr="006B6DB1">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b/>
                <w:sz w:val="22"/>
                <w:szCs w:val="22"/>
                <w:lang w:eastAsia="en-US"/>
              </w:rPr>
            </w:pPr>
            <w:r w:rsidRPr="00726711">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Электронная (в форме таблицы </w:t>
            </w:r>
            <w:r w:rsidRPr="00726711">
              <w:rPr>
                <w:rFonts w:eastAsia="Calibri"/>
                <w:sz w:val="22"/>
                <w:szCs w:val="22"/>
                <w:lang w:val="en-US" w:eastAsia="en-US"/>
              </w:rPr>
              <w:t>Excel</w:t>
            </w:r>
            <w:r w:rsidRPr="00726711">
              <w:rPr>
                <w:rFonts w:eastAsia="Calibri"/>
                <w:sz w:val="22"/>
                <w:szCs w:val="22"/>
                <w:lang w:eastAsia="en-US"/>
              </w:rPr>
              <w:t xml:space="preserve">) </w:t>
            </w:r>
          </w:p>
          <w:p w:rsidR="00726711" w:rsidRPr="00726711" w:rsidRDefault="00726711" w:rsidP="00726711">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726711" w:rsidRPr="00726711" w:rsidTr="006B6DB1">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b/>
                <w:sz w:val="22"/>
                <w:szCs w:val="22"/>
                <w:lang w:eastAsia="en-US"/>
              </w:rPr>
            </w:pPr>
            <w:r w:rsidRPr="00726711">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Электронная (в форме таблицы </w:t>
            </w:r>
            <w:r w:rsidRPr="00726711">
              <w:rPr>
                <w:rFonts w:eastAsia="Calibri"/>
                <w:sz w:val="22"/>
                <w:szCs w:val="22"/>
                <w:lang w:val="en-US" w:eastAsia="en-US"/>
              </w:rPr>
              <w:t>Excel</w:t>
            </w:r>
            <w:r w:rsidRPr="00726711">
              <w:rPr>
                <w:rFonts w:eastAsia="Calibri"/>
                <w:sz w:val="22"/>
                <w:szCs w:val="22"/>
                <w:lang w:eastAsia="en-US"/>
              </w:rPr>
              <w:t xml:space="preserve">) </w:t>
            </w:r>
          </w:p>
          <w:p w:rsidR="00726711" w:rsidRPr="00726711" w:rsidRDefault="00726711" w:rsidP="00726711">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Не позднее 5-ти рабочих дней со дня получения </w:t>
            </w:r>
            <w:r w:rsidRPr="00726711">
              <w:rPr>
                <w:rFonts w:eastAsia="Calibri"/>
                <w:i/>
                <w:sz w:val="22"/>
                <w:szCs w:val="22"/>
                <w:lang w:eastAsia="en-US"/>
              </w:rPr>
              <w:t>(Контрагентом)</w:t>
            </w:r>
            <w:r w:rsidRPr="00726711">
              <w:rPr>
                <w:rFonts w:eastAsia="Calibri"/>
                <w:sz w:val="22"/>
                <w:szCs w:val="22"/>
                <w:lang w:eastAsia="en-US"/>
              </w:rPr>
              <w:t xml:space="preserve"> квитанции о приеме декларации.</w:t>
            </w:r>
          </w:p>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 xml:space="preserve">Обязательство </w:t>
            </w:r>
            <w:r w:rsidRPr="00726711">
              <w:rPr>
                <w:rFonts w:eastAsia="Calibri"/>
                <w:i/>
                <w:sz w:val="22"/>
                <w:szCs w:val="22"/>
                <w:lang w:eastAsia="en-US"/>
              </w:rPr>
              <w:t>(Контрагента)</w:t>
            </w:r>
            <w:r w:rsidRPr="00726711">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726711" w:rsidRPr="00726711" w:rsidTr="006B6DB1">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b/>
                <w:sz w:val="22"/>
                <w:szCs w:val="22"/>
                <w:lang w:eastAsia="en-US"/>
              </w:rPr>
            </w:pPr>
            <w:r w:rsidRPr="00726711">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Бумажный носитель (удостоверенная </w:t>
            </w:r>
            <w:r w:rsidRPr="00726711">
              <w:rPr>
                <w:rFonts w:eastAsia="Calibri"/>
                <w:i/>
                <w:sz w:val="22"/>
                <w:szCs w:val="22"/>
                <w:lang w:eastAsia="en-US"/>
              </w:rPr>
              <w:t>(Контрагентом)</w:t>
            </w:r>
            <w:r w:rsidRPr="00726711">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726711" w:rsidRPr="00726711" w:rsidTr="006B6DB1">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b/>
                <w:sz w:val="22"/>
                <w:szCs w:val="22"/>
                <w:lang w:eastAsia="en-US"/>
              </w:rPr>
            </w:pPr>
            <w:r w:rsidRPr="00726711">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Бумажный носитель (удостоверенная </w:t>
            </w:r>
            <w:r w:rsidRPr="00726711">
              <w:rPr>
                <w:rFonts w:eastAsia="Calibri"/>
                <w:i/>
                <w:sz w:val="22"/>
                <w:szCs w:val="22"/>
                <w:lang w:eastAsia="en-US"/>
              </w:rPr>
              <w:t>(Контрагентом)</w:t>
            </w:r>
            <w:r w:rsidRPr="00726711">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726711" w:rsidRPr="00726711" w:rsidTr="006B6DB1">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b/>
                <w:sz w:val="22"/>
                <w:szCs w:val="22"/>
                <w:lang w:eastAsia="en-US"/>
              </w:rPr>
            </w:pPr>
            <w:r w:rsidRPr="00726711">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726711" w:rsidRPr="00726711" w:rsidRDefault="00726711" w:rsidP="00726711">
            <w:pPr>
              <w:spacing w:line="276" w:lineRule="auto"/>
              <w:rPr>
                <w:rFonts w:eastAsia="Calibri"/>
                <w:sz w:val="22"/>
                <w:szCs w:val="22"/>
                <w:lang w:eastAsia="en-US"/>
              </w:rPr>
            </w:pPr>
            <w:r w:rsidRPr="00726711">
              <w:rPr>
                <w:rFonts w:eastAsia="Calibri"/>
                <w:sz w:val="22"/>
                <w:szCs w:val="22"/>
                <w:lang w:eastAsia="en-US"/>
              </w:rPr>
              <w:t xml:space="preserve">Бумажный носитель (удостоверенная </w:t>
            </w:r>
            <w:r w:rsidRPr="00726711">
              <w:rPr>
                <w:rFonts w:eastAsia="Calibri"/>
                <w:i/>
                <w:sz w:val="22"/>
                <w:szCs w:val="22"/>
                <w:lang w:eastAsia="en-US"/>
              </w:rPr>
              <w:t>(Контрагентом)</w:t>
            </w:r>
            <w:r w:rsidRPr="00726711">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726711" w:rsidRPr="00726711" w:rsidRDefault="00726711" w:rsidP="00726711">
            <w:pPr>
              <w:spacing w:line="276" w:lineRule="auto"/>
              <w:jc w:val="both"/>
              <w:rPr>
                <w:rFonts w:eastAsia="Calibri"/>
                <w:sz w:val="22"/>
                <w:szCs w:val="22"/>
                <w:lang w:eastAsia="en-US"/>
              </w:rPr>
            </w:pPr>
            <w:r w:rsidRPr="00726711">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726711" w:rsidRPr="00726711" w:rsidRDefault="00726711" w:rsidP="00726711">
      <w:pPr>
        <w:tabs>
          <w:tab w:val="left" w:pos="567"/>
          <w:tab w:val="left" w:pos="1418"/>
        </w:tabs>
        <w:contextualSpacing/>
        <w:jc w:val="both"/>
        <w:rPr>
          <w:rFonts w:eastAsia="Calibri"/>
          <w:color w:val="000000"/>
          <w:sz w:val="22"/>
          <w:szCs w:val="22"/>
          <w:lang w:eastAsia="en-US"/>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726711" w:rsidRPr="00726711" w:rsidTr="006B6DB1">
        <w:trPr>
          <w:trHeight w:val="71"/>
          <w:jc w:val="center"/>
        </w:trPr>
        <w:tc>
          <w:tcPr>
            <w:tcW w:w="5535" w:type="dxa"/>
            <w:tcBorders>
              <w:top w:val="nil"/>
              <w:left w:val="nil"/>
              <w:bottom w:val="nil"/>
              <w:right w:val="nil"/>
            </w:tcBorders>
          </w:tcPr>
          <w:p w:rsidR="00726711" w:rsidRPr="00726711" w:rsidRDefault="00726711" w:rsidP="00726711">
            <w:pPr>
              <w:rPr>
                <w:b/>
              </w:rPr>
            </w:pPr>
          </w:p>
          <w:p w:rsidR="00726711" w:rsidRPr="00726711" w:rsidRDefault="00726711" w:rsidP="00726711">
            <w:pPr>
              <w:rPr>
                <w:b/>
              </w:rPr>
            </w:pPr>
            <w:r w:rsidRPr="00726711">
              <w:rPr>
                <w:b/>
              </w:rPr>
              <w:t>Покупатель</w:t>
            </w:r>
          </w:p>
          <w:p w:rsidR="00726711" w:rsidRPr="00726711" w:rsidRDefault="00726711" w:rsidP="00726711">
            <w:r w:rsidRPr="00726711">
              <w:t>_________________/</w:t>
            </w:r>
          </w:p>
          <w:p w:rsidR="00726711" w:rsidRPr="00726711" w:rsidRDefault="00726711" w:rsidP="00726711">
            <w:r w:rsidRPr="00726711">
              <w:t xml:space="preserve"> _________________   </w:t>
            </w:r>
          </w:p>
        </w:tc>
        <w:tc>
          <w:tcPr>
            <w:tcW w:w="4709" w:type="dxa"/>
            <w:tcBorders>
              <w:top w:val="nil"/>
              <w:left w:val="nil"/>
              <w:bottom w:val="nil"/>
              <w:right w:val="nil"/>
            </w:tcBorders>
            <w:tcMar>
              <w:top w:w="0" w:type="dxa"/>
              <w:left w:w="70" w:type="dxa"/>
              <w:bottom w:w="0" w:type="dxa"/>
              <w:right w:w="70" w:type="dxa"/>
            </w:tcMar>
            <w:vAlign w:val="center"/>
          </w:tcPr>
          <w:p w:rsidR="00726711" w:rsidRPr="00726711" w:rsidRDefault="00726711" w:rsidP="00726711">
            <w:pPr>
              <w:rPr>
                <w:b/>
              </w:rPr>
            </w:pPr>
          </w:p>
          <w:p w:rsidR="00726711" w:rsidRPr="00726711" w:rsidRDefault="00726711" w:rsidP="00726711">
            <w:pPr>
              <w:rPr>
                <w:b/>
              </w:rPr>
            </w:pPr>
            <w:r w:rsidRPr="00726711">
              <w:rPr>
                <w:b/>
              </w:rPr>
              <w:t xml:space="preserve">Поставщик </w:t>
            </w:r>
          </w:p>
          <w:p w:rsidR="00726711" w:rsidRPr="00726711" w:rsidRDefault="00726711" w:rsidP="00726711">
            <w:r w:rsidRPr="00726711">
              <w:t>_________________/</w:t>
            </w:r>
          </w:p>
          <w:p w:rsidR="00726711" w:rsidRPr="00726711" w:rsidRDefault="00726711" w:rsidP="00726711">
            <w:r w:rsidRPr="00726711">
              <w:t xml:space="preserve">___________________ </w:t>
            </w:r>
          </w:p>
          <w:p w:rsidR="00726711" w:rsidRPr="00726711" w:rsidRDefault="00726711" w:rsidP="00726711"/>
        </w:tc>
      </w:tr>
    </w:tbl>
    <w:p w:rsidR="00726711" w:rsidRPr="00726711" w:rsidRDefault="00726711" w:rsidP="00726711">
      <w:pPr>
        <w:jc w:val="center"/>
        <w:rPr>
          <w:bCs/>
        </w:rPr>
      </w:pPr>
    </w:p>
    <w:p w:rsidR="00904117" w:rsidRPr="0094702C" w:rsidRDefault="00904117" w:rsidP="00DC3456">
      <w:pPr>
        <w:jc w:val="right"/>
      </w:pPr>
    </w:p>
    <w:sectPr w:rsidR="00904117" w:rsidRPr="0094702C" w:rsidSect="00DE1FB5">
      <w:pgSz w:w="11906" w:h="16838"/>
      <w:pgMar w:top="851" w:right="851" w:bottom="992" w:left="1134"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13" w:rsidRDefault="00225713" w:rsidP="00CB1581">
      <w:r>
        <w:separator/>
      </w:r>
    </w:p>
  </w:endnote>
  <w:endnote w:type="continuationSeparator" w:id="0">
    <w:p w:rsidR="00225713" w:rsidRDefault="00225713"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13" w:rsidRDefault="00225713" w:rsidP="00CB1581">
      <w:r>
        <w:separator/>
      </w:r>
    </w:p>
  </w:footnote>
  <w:footnote w:type="continuationSeparator" w:id="0">
    <w:p w:rsidR="00225713" w:rsidRDefault="00225713" w:rsidP="00CB1581">
      <w:r>
        <w:continuationSeparator/>
      </w:r>
    </w:p>
  </w:footnote>
  <w:footnote w:id="1">
    <w:p w:rsidR="00AC2D24" w:rsidRPr="00FA27A5" w:rsidRDefault="00AC2D24"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AC2D24" w:rsidRPr="00B377A4" w:rsidRDefault="00AC2D24"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726711" w:rsidRDefault="00726711" w:rsidP="00726711">
      <w:pPr>
        <w:pStyle w:val="af1"/>
      </w:pPr>
      <w:r>
        <w:rPr>
          <w:rStyle w:val="af0"/>
        </w:rPr>
        <w:footnoteRef/>
      </w:r>
      <w:r>
        <w:t xml:space="preserve"> Приложение № 2 применяется к правоотношениям Сторон в случае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0"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4" w15:restartNumberingAfterBreak="0">
    <w:nsid w:val="63AC047A"/>
    <w:multiLevelType w:val="multilevel"/>
    <w:tmpl w:val="C02ABDFC"/>
    <w:styleLink w:val="12"/>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3"/>
  </w:num>
  <w:num w:numId="3">
    <w:abstractNumId w:val="16"/>
  </w:num>
  <w:num w:numId="4">
    <w:abstractNumId w:val="21"/>
  </w:num>
  <w:num w:numId="5">
    <w:abstractNumId w:val="2"/>
  </w:num>
  <w:num w:numId="6">
    <w:abstractNumId w:val="27"/>
  </w:num>
  <w:num w:numId="7">
    <w:abstractNumId w:val="24"/>
  </w:num>
  <w:num w:numId="8">
    <w:abstractNumId w:val="10"/>
  </w:num>
  <w:num w:numId="9">
    <w:abstractNumId w:val="14"/>
  </w:num>
  <w:num w:numId="10">
    <w:abstractNumId w:val="18"/>
  </w:num>
  <w:num w:numId="11">
    <w:abstractNumId w:val="1"/>
  </w:num>
  <w:num w:numId="12">
    <w:abstractNumId w:val="25"/>
  </w:num>
  <w:num w:numId="13">
    <w:abstractNumId w:val="12"/>
  </w:num>
  <w:num w:numId="14">
    <w:abstractNumId w:val="22"/>
  </w:num>
  <w:num w:numId="15">
    <w:abstractNumId w:val="3"/>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6"/>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8B2"/>
    <w:rsid w:val="0000097B"/>
    <w:rsid w:val="00000A91"/>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5D"/>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9B0"/>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500"/>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0A6"/>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341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73C"/>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5816"/>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7F8"/>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9BE"/>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AD3"/>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13"/>
    <w:rsid w:val="0022573C"/>
    <w:rsid w:val="002262B4"/>
    <w:rsid w:val="00226A64"/>
    <w:rsid w:val="00226B88"/>
    <w:rsid w:val="00227650"/>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69E2"/>
    <w:rsid w:val="002879A1"/>
    <w:rsid w:val="00287CA2"/>
    <w:rsid w:val="00287F0D"/>
    <w:rsid w:val="00290001"/>
    <w:rsid w:val="00290855"/>
    <w:rsid w:val="00290AB4"/>
    <w:rsid w:val="002912D5"/>
    <w:rsid w:val="0029155D"/>
    <w:rsid w:val="0029165E"/>
    <w:rsid w:val="0029252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811"/>
    <w:rsid w:val="003244CF"/>
    <w:rsid w:val="00324EF4"/>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4B3"/>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2B7"/>
    <w:rsid w:val="00361FFB"/>
    <w:rsid w:val="00362001"/>
    <w:rsid w:val="003628F4"/>
    <w:rsid w:val="00362A69"/>
    <w:rsid w:val="00362E37"/>
    <w:rsid w:val="003631CF"/>
    <w:rsid w:val="003644B1"/>
    <w:rsid w:val="00364A7D"/>
    <w:rsid w:val="00364F04"/>
    <w:rsid w:val="00365932"/>
    <w:rsid w:val="00365DBE"/>
    <w:rsid w:val="00366739"/>
    <w:rsid w:val="00366F75"/>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C7F4D"/>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751"/>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11D"/>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049"/>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278"/>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3EF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091"/>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0E7F"/>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8B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968"/>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22B"/>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0C71"/>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A77"/>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6711"/>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592"/>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9CA"/>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1B5A"/>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DB7"/>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43E"/>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6C8"/>
    <w:rsid w:val="008677A1"/>
    <w:rsid w:val="008677AE"/>
    <w:rsid w:val="00867F2B"/>
    <w:rsid w:val="00870020"/>
    <w:rsid w:val="00871F9D"/>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1BA"/>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009"/>
    <w:rsid w:val="0096040F"/>
    <w:rsid w:val="00960E1F"/>
    <w:rsid w:val="009612CB"/>
    <w:rsid w:val="00961E63"/>
    <w:rsid w:val="009639B1"/>
    <w:rsid w:val="00963C7E"/>
    <w:rsid w:val="00964955"/>
    <w:rsid w:val="00964A03"/>
    <w:rsid w:val="00964BB3"/>
    <w:rsid w:val="00965184"/>
    <w:rsid w:val="0096580B"/>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77EF0"/>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8BE"/>
    <w:rsid w:val="00990A72"/>
    <w:rsid w:val="00991909"/>
    <w:rsid w:val="00991B4D"/>
    <w:rsid w:val="0099248F"/>
    <w:rsid w:val="009925C8"/>
    <w:rsid w:val="009926BB"/>
    <w:rsid w:val="00992B25"/>
    <w:rsid w:val="0099368E"/>
    <w:rsid w:val="0099674F"/>
    <w:rsid w:val="00996873"/>
    <w:rsid w:val="009974C5"/>
    <w:rsid w:val="00997C24"/>
    <w:rsid w:val="00997CF7"/>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3AC1"/>
    <w:rsid w:val="009E40EF"/>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1FEC"/>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5F72"/>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B19"/>
    <w:rsid w:val="00AB7F87"/>
    <w:rsid w:val="00AC124F"/>
    <w:rsid w:val="00AC13EF"/>
    <w:rsid w:val="00AC1525"/>
    <w:rsid w:val="00AC1618"/>
    <w:rsid w:val="00AC2205"/>
    <w:rsid w:val="00AC2D24"/>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32"/>
    <w:rsid w:val="00AD7DA6"/>
    <w:rsid w:val="00AD7DBD"/>
    <w:rsid w:val="00AE016F"/>
    <w:rsid w:val="00AE04B5"/>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2C73"/>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67875"/>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CD"/>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537"/>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1B7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2119"/>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42FD"/>
    <w:rsid w:val="00CD50B8"/>
    <w:rsid w:val="00CD51DA"/>
    <w:rsid w:val="00CD59C0"/>
    <w:rsid w:val="00CD5B51"/>
    <w:rsid w:val="00CD5EE3"/>
    <w:rsid w:val="00CD6520"/>
    <w:rsid w:val="00CD6558"/>
    <w:rsid w:val="00CD67A2"/>
    <w:rsid w:val="00CD6C18"/>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5C1A"/>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75FD"/>
    <w:rsid w:val="00D278DA"/>
    <w:rsid w:val="00D27D39"/>
    <w:rsid w:val="00D27D96"/>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220"/>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5A6C"/>
    <w:rsid w:val="00D769FB"/>
    <w:rsid w:val="00D76C08"/>
    <w:rsid w:val="00D76DB1"/>
    <w:rsid w:val="00D7740E"/>
    <w:rsid w:val="00D8031B"/>
    <w:rsid w:val="00D80EC2"/>
    <w:rsid w:val="00D81487"/>
    <w:rsid w:val="00D82018"/>
    <w:rsid w:val="00D824A1"/>
    <w:rsid w:val="00D83AA2"/>
    <w:rsid w:val="00D83D8B"/>
    <w:rsid w:val="00D84087"/>
    <w:rsid w:val="00D841AC"/>
    <w:rsid w:val="00D84850"/>
    <w:rsid w:val="00D84D02"/>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3456"/>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4554"/>
    <w:rsid w:val="00DD5460"/>
    <w:rsid w:val="00DD5D20"/>
    <w:rsid w:val="00DD62B1"/>
    <w:rsid w:val="00DD6B35"/>
    <w:rsid w:val="00DD7383"/>
    <w:rsid w:val="00DD793B"/>
    <w:rsid w:val="00DD7A49"/>
    <w:rsid w:val="00DD7ADF"/>
    <w:rsid w:val="00DE09B0"/>
    <w:rsid w:val="00DE0B6F"/>
    <w:rsid w:val="00DE1E9C"/>
    <w:rsid w:val="00DE1FB5"/>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005"/>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074E"/>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6FAA"/>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6FF5"/>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B0F"/>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E07"/>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71DAF"/>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uiPriority w:val="99"/>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4">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5">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6"/>
    <w:uiPriority w:val="99"/>
    <w:rsid w:val="00324EF4"/>
    <w:pPr>
      <w:spacing w:after="120" w:line="480" w:lineRule="auto"/>
    </w:pPr>
  </w:style>
  <w:style w:type="character" w:customStyle="1" w:styleId="26">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5"/>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7"/>
    <w:rsid w:val="00627AF0"/>
    <w:pPr>
      <w:jc w:val="both"/>
    </w:pPr>
    <w:rPr>
      <w:rFonts w:ascii="Times New Roman" w:eastAsia="Calibri" w:hAnsi="Times New Roman" w:cs="Times New Roman"/>
      <w:sz w:val="24"/>
      <w:szCs w:val="24"/>
      <w:lang w:eastAsia="ru-RU"/>
    </w:rPr>
  </w:style>
  <w:style w:type="paragraph" w:styleId="27">
    <w:name w:val="Body Text Indent 2"/>
    <w:basedOn w:val="a2"/>
    <w:link w:val="28"/>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8">
    <w:name w:val="Основной текст с отступом 2 Знак"/>
    <w:basedOn w:val="a3"/>
    <w:link w:val="27"/>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2"/>
    <w:next w:val="a2"/>
    <w:rsid w:val="005C0036"/>
    <w:pPr>
      <w:spacing w:before="120" w:after="0"/>
      <w:ind w:firstLine="567"/>
      <w:jc w:val="both"/>
    </w:pPr>
    <w:rPr>
      <w:rFonts w:ascii="Times New Roman" w:hAnsi="Times New Roman" w:cs="Arial"/>
      <w:b w:val="0"/>
      <w:i w:val="0"/>
      <w:sz w:val="24"/>
    </w:rPr>
  </w:style>
  <w:style w:type="paragraph" w:customStyle="1" w:styleId="29">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a">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b">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1">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1"/>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12">
    <w:name w:val="Стиль12"/>
    <w:uiPriority w:val="99"/>
    <w:rsid w:val="00482049"/>
    <w:pPr>
      <w:numPr>
        <w:numId w:val="7"/>
      </w:numPr>
    </w:pPr>
  </w:style>
  <w:style w:type="numbering" w:customStyle="1" w:styleId="2">
    <w:name w:val="Список заголовков_Шестаков2"/>
    <w:basedOn w:val="a5"/>
    <w:uiPriority w:val="99"/>
    <w:rsid w:val="00482049"/>
    <w:pPr>
      <w:numPr>
        <w:numId w:val="8"/>
      </w:numPr>
    </w:pPr>
  </w:style>
  <w:style w:type="numbering" w:customStyle="1" w:styleId="20">
    <w:name w:val="Перечисления (по тексту)2"/>
    <w:uiPriority w:val="99"/>
    <w:rsid w:val="00482049"/>
    <w:pPr>
      <w:numPr>
        <w:numId w:val="9"/>
      </w:numPr>
    </w:pPr>
  </w:style>
  <w:style w:type="character" w:customStyle="1" w:styleId="prodcharname">
    <w:name w:val="prod_char_name"/>
    <w:rsid w:val="00482049"/>
  </w:style>
  <w:style w:type="table" w:styleId="-1">
    <w:name w:val="Grid Table 1 Light"/>
    <w:basedOn w:val="a4"/>
    <w:uiPriority w:val="46"/>
    <w:rsid w:val="00482049"/>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zp.rzd.ru" TargetMode="External"/><Relationship Id="rId5" Type="http://schemas.openxmlformats.org/officeDocument/2006/relationships/webSettings" Target="webSettings.xml"/><Relationship Id="rId10" Type="http://schemas.openxmlformats.org/officeDocument/2006/relationships/hyperlink" Target="http://www.dgt.ru" TargetMode="External"/><Relationship Id="rId4" Type="http://schemas.openxmlformats.org/officeDocument/2006/relationships/settings" Target="settings.xml"/><Relationship Id="rId9" Type="http://schemas.openxmlformats.org/officeDocument/2006/relationships/hyperlink" Target="mailto:t.shiryaeva@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B4AE7-7A91-4EA2-9313-4619678D3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46</Pages>
  <Words>20354</Words>
  <Characters>116018</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136100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17</cp:revision>
  <cp:lastPrinted>2022-07-01T04:48:00Z</cp:lastPrinted>
  <dcterms:created xsi:type="dcterms:W3CDTF">2022-07-28T23:04:00Z</dcterms:created>
  <dcterms:modified xsi:type="dcterms:W3CDTF">2022-07-29T08:03:00Z</dcterms:modified>
</cp:coreProperties>
</file>